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02F39" w14:textId="740E26AB" w:rsidR="001859DD" w:rsidRDefault="001859DD" w:rsidP="00BA459B">
      <w:pPr>
        <w:jc w:val="left"/>
      </w:pPr>
      <w:r>
        <w:t>April 2</w:t>
      </w:r>
      <w:r w:rsidR="00F463D8">
        <w:t>3</w:t>
      </w:r>
      <w:r>
        <w:t>, 2020</w:t>
      </w:r>
    </w:p>
    <w:p w14:paraId="37EAD5C2" w14:textId="77777777" w:rsidR="001859DD" w:rsidRDefault="001859DD" w:rsidP="00BA459B">
      <w:pPr>
        <w:jc w:val="left"/>
      </w:pPr>
    </w:p>
    <w:p w14:paraId="2DCA8D0D" w14:textId="19F06F4E" w:rsidR="009B5456" w:rsidRDefault="00B1011B" w:rsidP="00BA459B">
      <w:pPr>
        <w:jc w:val="left"/>
      </w:pPr>
      <w:r>
        <w:t xml:space="preserve">Dear </w:t>
      </w:r>
      <w:r w:rsidR="00965E9F">
        <w:t>M</w:t>
      </w:r>
      <w:r>
        <w:t xml:space="preserve">embers and </w:t>
      </w:r>
      <w:r w:rsidR="00965E9F">
        <w:t>F</w:t>
      </w:r>
      <w:r>
        <w:t>ollowers,</w:t>
      </w:r>
    </w:p>
    <w:p w14:paraId="3162337E" w14:textId="1F5E2FA8" w:rsidR="00B1011B" w:rsidRDefault="00B1011B" w:rsidP="00BA459B">
      <w:pPr>
        <w:jc w:val="left"/>
      </w:pPr>
    </w:p>
    <w:p w14:paraId="1ED46FA5" w14:textId="2C0DCED9" w:rsidR="009B142C" w:rsidRDefault="00AE6E41" w:rsidP="00BA459B">
      <w:pPr>
        <w:jc w:val="left"/>
      </w:pPr>
      <w:r>
        <w:t xml:space="preserve">During these uncertain times, </w:t>
      </w:r>
      <w:r w:rsidR="00D53899">
        <w:t>the World Council of Optometry</w:t>
      </w:r>
      <w:r>
        <w:t xml:space="preserve"> </w:t>
      </w:r>
      <w:r w:rsidR="00D53899">
        <w:t>is</w:t>
      </w:r>
      <w:r>
        <w:t xml:space="preserve"> fortunate to have worldwide support from you and </w:t>
      </w:r>
      <w:r w:rsidR="0040684F">
        <w:t>our partner organizations to help navigate</w:t>
      </w:r>
      <w:r w:rsidR="00141D53">
        <w:t xml:space="preserve">, </w:t>
      </w:r>
      <w:r w:rsidR="0040684F">
        <w:t>innovate</w:t>
      </w:r>
      <w:r w:rsidR="00AB08F2">
        <w:t>,</w:t>
      </w:r>
      <w:r w:rsidR="0040684F">
        <w:t xml:space="preserve"> </w:t>
      </w:r>
      <w:r w:rsidR="004718FD">
        <w:t>and</w:t>
      </w:r>
      <w:r w:rsidR="0040684F">
        <w:t xml:space="preserve"> </w:t>
      </w:r>
      <w:r w:rsidR="00DA5C37">
        <w:t xml:space="preserve">continue to </w:t>
      </w:r>
      <w:r w:rsidR="0040684F">
        <w:t xml:space="preserve">move our mission forward. </w:t>
      </w:r>
      <w:r w:rsidR="004F527E">
        <w:t xml:space="preserve">As </w:t>
      </w:r>
      <w:r w:rsidR="00EB6F44">
        <w:t>healthcare advocates</w:t>
      </w:r>
      <w:r w:rsidR="004F527E">
        <w:t>,</w:t>
      </w:r>
      <w:r w:rsidR="00EB6F44">
        <w:t xml:space="preserve"> </w:t>
      </w:r>
      <w:r w:rsidR="00D53899">
        <w:t>we are</w:t>
      </w:r>
      <w:r w:rsidR="00CF548D">
        <w:t xml:space="preserve"> committed to dispelling</w:t>
      </w:r>
      <w:r w:rsidR="00EB6F44">
        <w:t xml:space="preserve"> any misinformation</w:t>
      </w:r>
      <w:r w:rsidR="004F527E">
        <w:t xml:space="preserve"> and</w:t>
      </w:r>
      <w:r w:rsidR="00C77CEA">
        <w:t xml:space="preserve"> </w:t>
      </w:r>
      <w:r w:rsidR="004D6AE9">
        <w:t>therefore</w:t>
      </w:r>
      <w:r w:rsidR="009B142C">
        <w:t xml:space="preserve"> </w:t>
      </w:r>
      <w:r w:rsidR="00D24CB5">
        <w:t>are issuing</w:t>
      </w:r>
      <w:r w:rsidR="009B142C">
        <w:t xml:space="preserve"> the below information and recommendations regarding responsible contact lens and glasses use for </w:t>
      </w:r>
      <w:r w:rsidR="00D24CB5">
        <w:t>you and others</w:t>
      </w:r>
      <w:r w:rsidR="009B142C">
        <w:t xml:space="preserve"> to use and circulate.</w:t>
      </w:r>
      <w:r w:rsidR="004718FD">
        <w:t xml:space="preserve"> This</w:t>
      </w:r>
      <w:r w:rsidR="007E37F7">
        <w:t xml:space="preserve"> scientifically based</w:t>
      </w:r>
      <w:r w:rsidR="004718FD">
        <w:t xml:space="preserve"> information has been compiled</w:t>
      </w:r>
      <w:r w:rsidR="00232525">
        <w:t xml:space="preserve"> and published in the </w:t>
      </w:r>
      <w:r w:rsidR="00232525" w:rsidRPr="005D2FD8">
        <w:rPr>
          <w:i/>
          <w:iCs/>
        </w:rPr>
        <w:t>Contact</w:t>
      </w:r>
      <w:r w:rsidR="00AF193F">
        <w:rPr>
          <w:i/>
          <w:iCs/>
        </w:rPr>
        <w:t xml:space="preserve"> L</w:t>
      </w:r>
      <w:r w:rsidR="00232525" w:rsidRPr="005D2FD8">
        <w:rPr>
          <w:i/>
          <w:iCs/>
        </w:rPr>
        <w:t>ens</w:t>
      </w:r>
      <w:r w:rsidR="00AF193F">
        <w:rPr>
          <w:i/>
          <w:iCs/>
        </w:rPr>
        <w:t xml:space="preserve"> </w:t>
      </w:r>
      <w:r w:rsidR="00232525" w:rsidRPr="005D2FD8">
        <w:rPr>
          <w:i/>
          <w:iCs/>
        </w:rPr>
        <w:t>&amp; Anterior Eye Journal</w:t>
      </w:r>
      <w:r w:rsidR="00035151">
        <w:t xml:space="preserve"> in </w:t>
      </w:r>
      <w:hyperlink r:id="rId11" w:history="1">
        <w:r w:rsidR="00035151" w:rsidRPr="00EC637F">
          <w:rPr>
            <w:rStyle w:val="Hyperlink"/>
          </w:rPr>
          <w:t>this</w:t>
        </w:r>
      </w:hyperlink>
      <w:r w:rsidR="00035151">
        <w:t xml:space="preserve"> article </w:t>
      </w:r>
      <w:r w:rsidR="00AB3238">
        <w:t xml:space="preserve">by </w:t>
      </w:r>
      <w:r w:rsidR="001F4CF4">
        <w:t xml:space="preserve">Lyndon Jones, Karen Walsh, Mark Willcox, Philip Morgan, and Jason Nichols </w:t>
      </w:r>
      <w:r w:rsidR="00035151">
        <w:t>and</w:t>
      </w:r>
      <w:r w:rsidR="009B142C">
        <w:t xml:space="preserve"> we have included links</w:t>
      </w:r>
      <w:r w:rsidR="00EC637F">
        <w:t xml:space="preserve"> below</w:t>
      </w:r>
      <w:r w:rsidR="009B142C">
        <w:t xml:space="preserve"> to other professional eyecare and health organization</w:t>
      </w:r>
      <w:r w:rsidR="009B06F4">
        <w:t xml:space="preserve">s for additional </w:t>
      </w:r>
      <w:r w:rsidR="004D6AE9">
        <w:t>advice.</w:t>
      </w:r>
      <w:r w:rsidR="00DF2E66">
        <w:t xml:space="preserve"> We will continue to </w:t>
      </w:r>
      <w:r w:rsidR="00CA2F71">
        <w:t xml:space="preserve">issue information </w:t>
      </w:r>
      <w:r w:rsidR="00612210">
        <w:t>in the following links</w:t>
      </w:r>
      <w:r w:rsidR="00FB2408">
        <w:t xml:space="preserve"> and </w:t>
      </w:r>
      <w:r w:rsidR="00D8714D">
        <w:t>wish you good health.</w:t>
      </w:r>
    </w:p>
    <w:p w14:paraId="111D1DAB" w14:textId="068ECE60" w:rsidR="00965E9F" w:rsidRDefault="00965E9F" w:rsidP="00BA459B">
      <w:pPr>
        <w:jc w:val="left"/>
      </w:pPr>
    </w:p>
    <w:p w14:paraId="6A62293E" w14:textId="629595B8" w:rsidR="00B6152B" w:rsidRPr="002C45A6" w:rsidRDefault="00965E9F" w:rsidP="00B6152B">
      <w:pPr>
        <w:jc w:val="left"/>
      </w:pPr>
      <w:r>
        <w:t>To further support you, they have developed a clear informatic diagram and a whiteboard video which reinforce this information</w:t>
      </w:r>
      <w:r w:rsidR="003F25F6">
        <w:t>,</w:t>
      </w:r>
      <w:r>
        <w:t xml:space="preserve"> </w:t>
      </w:r>
      <w:r w:rsidR="00CE4BC4">
        <w:t>which can be found at</w:t>
      </w:r>
      <w:r>
        <w:t xml:space="preserve"> </w:t>
      </w:r>
      <w:hyperlink r:id="rId12" w:history="1">
        <w:r w:rsidR="009B6006" w:rsidRPr="00CC1177">
          <w:rPr>
            <w:rStyle w:val="Hyperlink"/>
          </w:rPr>
          <w:t>covideyefacts.org</w:t>
        </w:r>
      </w:hyperlink>
      <w:r w:rsidR="009B6006">
        <w:rPr>
          <w:rStyle w:val="Hyperlink"/>
        </w:rPr>
        <w:t>.</w:t>
      </w:r>
      <w:r w:rsidRPr="002C45A6">
        <w:t xml:space="preserve"> These are both useful tools that can be used to further disseminate this information within your regions</w:t>
      </w:r>
      <w:r w:rsidR="00D15071" w:rsidRPr="002C45A6">
        <w:t xml:space="preserve"> to national health authorities or other health care colleagues and</w:t>
      </w:r>
      <w:r w:rsidR="002C45A6" w:rsidRPr="002C45A6">
        <w:t>,</w:t>
      </w:r>
      <w:r w:rsidR="00D15071" w:rsidRPr="002C45A6">
        <w:t xml:space="preserve"> of course</w:t>
      </w:r>
      <w:r w:rsidR="00DD7FD0">
        <w:t>,</w:t>
      </w:r>
      <w:r w:rsidR="00D15071" w:rsidRPr="002C45A6">
        <w:t xml:space="preserve"> </w:t>
      </w:r>
      <w:r w:rsidRPr="002C45A6">
        <w:t>to your patients</w:t>
      </w:r>
      <w:r w:rsidR="00D15071" w:rsidRPr="002C45A6">
        <w:t xml:space="preserve">. </w:t>
      </w:r>
    </w:p>
    <w:p w14:paraId="076DF60D" w14:textId="41B61385" w:rsidR="002C45A6" w:rsidRPr="002C45A6" w:rsidRDefault="002C45A6" w:rsidP="00B6152B">
      <w:pPr>
        <w:jc w:val="left"/>
      </w:pPr>
    </w:p>
    <w:p w14:paraId="299700AD" w14:textId="70F7EAF9" w:rsidR="00E66A21" w:rsidRPr="002C45A6" w:rsidRDefault="002C45A6" w:rsidP="00B6152B">
      <w:pPr>
        <w:jc w:val="left"/>
      </w:pPr>
      <w:r w:rsidRPr="002C45A6">
        <w:t>Keep well and stay safe</w:t>
      </w:r>
      <w:r w:rsidR="00E66A21">
        <w:t>,</w:t>
      </w:r>
    </w:p>
    <w:p w14:paraId="51537E55" w14:textId="44D76F3C" w:rsidR="00FB0A15" w:rsidRPr="001859DD" w:rsidRDefault="00FB0A15" w:rsidP="00B6152B">
      <w:pPr>
        <w:jc w:val="left"/>
        <w:rPr>
          <w:sz w:val="16"/>
          <w:szCs w:val="16"/>
        </w:rPr>
      </w:pPr>
    </w:p>
    <w:p w14:paraId="17D31C8D" w14:textId="707524EF" w:rsidR="00A27DBB" w:rsidRDefault="00E97FAB" w:rsidP="00B6152B">
      <w:pPr>
        <w:jc w:val="left"/>
      </w:pPr>
      <w:r>
        <w:rPr>
          <w:noProof/>
        </w:rPr>
        <w:drawing>
          <wp:inline distT="0" distB="0" distL="0" distR="0" wp14:anchorId="1B7D3DCF" wp14:editId="6E7A0890">
            <wp:extent cx="1152525" cy="24294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8728" cy="267444"/>
                    </a:xfrm>
                    <a:prstGeom prst="rect">
                      <a:avLst/>
                    </a:prstGeom>
                    <a:noFill/>
                    <a:ln>
                      <a:noFill/>
                    </a:ln>
                  </pic:spPr>
                </pic:pic>
              </a:graphicData>
            </a:graphic>
          </wp:inline>
        </w:drawing>
      </w:r>
    </w:p>
    <w:p w14:paraId="74029A68" w14:textId="77777777" w:rsidR="00A27DBB" w:rsidRPr="001859DD" w:rsidRDefault="00A27DBB" w:rsidP="00B6152B">
      <w:pPr>
        <w:jc w:val="left"/>
        <w:rPr>
          <w:sz w:val="16"/>
          <w:szCs w:val="16"/>
        </w:rPr>
      </w:pPr>
    </w:p>
    <w:p w14:paraId="4217BBD3" w14:textId="32BEAE42" w:rsidR="00FB0A15" w:rsidRPr="002C45A6" w:rsidRDefault="00FB0A15" w:rsidP="00B6152B">
      <w:pPr>
        <w:jc w:val="left"/>
      </w:pPr>
      <w:r w:rsidRPr="002C45A6">
        <w:t xml:space="preserve">Paul Folkesson, WCO </w:t>
      </w:r>
      <w:r w:rsidR="003F25F6">
        <w:t>P</w:t>
      </w:r>
      <w:r w:rsidRPr="002C45A6">
        <w:t xml:space="preserve">resident </w:t>
      </w:r>
    </w:p>
    <w:p w14:paraId="6D21EEFB" w14:textId="77777777" w:rsidR="00CE4BC4" w:rsidRPr="002C45A6" w:rsidRDefault="00CE4BC4" w:rsidP="00B6152B">
      <w:pPr>
        <w:jc w:val="left"/>
      </w:pPr>
    </w:p>
    <w:p w14:paraId="5652D2BA" w14:textId="77777777" w:rsidR="00B6152B" w:rsidRPr="00E66A21" w:rsidRDefault="00B6152B" w:rsidP="00B6152B">
      <w:pPr>
        <w:jc w:val="left"/>
        <w:rPr>
          <w:rFonts w:cs="Arial"/>
          <w:b/>
          <w:bCs/>
          <w:kern w:val="36"/>
          <w:sz w:val="36"/>
          <w:szCs w:val="36"/>
          <w:lang w:val="en-CA" w:eastAsia="en-CA"/>
        </w:rPr>
      </w:pPr>
      <w:r w:rsidRPr="00E66A21">
        <w:rPr>
          <w:rFonts w:cs="Arial"/>
          <w:b/>
          <w:bCs/>
          <w:kern w:val="36"/>
          <w:sz w:val="36"/>
          <w:szCs w:val="36"/>
          <w:lang w:val="en-CA" w:eastAsia="en-CA"/>
        </w:rPr>
        <w:t>COVID-19 and contact lenses: the facts you need to know</w:t>
      </w:r>
    </w:p>
    <w:p w14:paraId="05A18BB1" w14:textId="34240A4E" w:rsidR="00B6152B" w:rsidRPr="00C824BD" w:rsidRDefault="00B6152B" w:rsidP="00B6152B">
      <w:pPr>
        <w:jc w:val="left"/>
      </w:pPr>
      <w:r w:rsidRPr="00490D6C">
        <w:t xml:space="preserve">A new peer-reviewed paper from five of the world’s most prominent ocular scientists reassures contact lens wearers during the global COVID-19 / coronavirus pandemic. We have assembled a series of evidence-based materials to help contact lens wearers, </w:t>
      </w:r>
      <w:r w:rsidR="002C45A6" w:rsidRPr="00490D6C">
        <w:t>spectacle wearers a</w:t>
      </w:r>
      <w:r w:rsidRPr="00490D6C">
        <w:t>nd eye care professionals understand the most important facts</w:t>
      </w:r>
    </w:p>
    <w:p w14:paraId="2178C7B0" w14:textId="42F62505" w:rsidR="00B6152B" w:rsidRPr="00490D6C" w:rsidRDefault="00B6152B" w:rsidP="00B6152B">
      <w:pPr>
        <w:shd w:val="clear" w:color="auto" w:fill="FFFFFF"/>
        <w:jc w:val="left"/>
      </w:pPr>
      <w:r w:rsidRPr="00490D6C">
        <w:t xml:space="preserve">1. </w:t>
      </w:r>
      <w:r w:rsidRPr="00490D6C">
        <w:rPr>
          <w:b/>
          <w:bCs/>
        </w:rPr>
        <w:t>You Can Keep Wearing Contact Lenses.</w:t>
      </w:r>
      <w:r w:rsidRPr="00490D6C">
        <w:br/>
        <w:t xml:space="preserve">There is currently no scientific evidence that contact lens wearers have an increased risk of contracting COVID-19 compared with </w:t>
      </w:r>
      <w:r w:rsidR="00B96C08" w:rsidRPr="00490D6C">
        <w:t>spectacle</w:t>
      </w:r>
      <w:r w:rsidRPr="00490D6C">
        <w:t xml:space="preserve"> wearers. Consult your eye care practitioner with questions.</w:t>
      </w:r>
    </w:p>
    <w:p w14:paraId="3191823B" w14:textId="77777777" w:rsidR="00B6152B" w:rsidRPr="00490D6C" w:rsidRDefault="00B6152B" w:rsidP="00B6152B">
      <w:pPr>
        <w:shd w:val="clear" w:color="auto" w:fill="FFFFFF"/>
        <w:jc w:val="left"/>
      </w:pPr>
      <w:r w:rsidRPr="00490D6C">
        <w:t>2. </w:t>
      </w:r>
      <w:r w:rsidRPr="00490D6C">
        <w:rPr>
          <w:b/>
          <w:bCs/>
        </w:rPr>
        <w:t>Good Hygiene Habits are Critical.</w:t>
      </w:r>
      <w:r w:rsidRPr="00490D6C">
        <w:br/>
        <w:t>Thorough handwashing and drying are essential, as well as properly wearing and caring for contact lenses, ensuring good contact lens case hygiene, and regularly cleaning glasses with soap and water. These habits can help you stay healthy and out of your doctor’s office or hospital. </w:t>
      </w:r>
    </w:p>
    <w:p w14:paraId="363DDC5D" w14:textId="77777777" w:rsidR="00B6152B" w:rsidRPr="00490D6C" w:rsidRDefault="00B6152B" w:rsidP="00B6152B">
      <w:pPr>
        <w:shd w:val="clear" w:color="auto" w:fill="FFFFFF"/>
        <w:jc w:val="left"/>
      </w:pPr>
      <w:r w:rsidRPr="00490D6C">
        <w:t xml:space="preserve">3. </w:t>
      </w:r>
      <w:r w:rsidRPr="00490D6C">
        <w:rPr>
          <w:b/>
          <w:bCs/>
        </w:rPr>
        <w:t>Regular Eyeglasses / Spectacles Do Not Provide Protection.</w:t>
      </w:r>
      <w:r w:rsidRPr="00490D6C">
        <w:rPr>
          <w:b/>
          <w:bCs/>
        </w:rPr>
        <w:br/>
      </w:r>
      <w:r w:rsidRPr="00490D6C">
        <w:t>No scientific evidence supports rumors that everyday glasses offer protection against COVID-19.</w:t>
      </w:r>
    </w:p>
    <w:p w14:paraId="7E3BA7D5" w14:textId="77777777" w:rsidR="00B6152B" w:rsidRPr="00490D6C" w:rsidRDefault="00B6152B" w:rsidP="00B6152B">
      <w:pPr>
        <w:shd w:val="clear" w:color="auto" w:fill="FFFFFF"/>
        <w:jc w:val="left"/>
      </w:pPr>
      <w:r w:rsidRPr="00490D6C">
        <w:t xml:space="preserve">4. </w:t>
      </w:r>
      <w:r w:rsidRPr="00490D6C">
        <w:rPr>
          <w:b/>
          <w:bCs/>
        </w:rPr>
        <w:t>Keep Unwashed Hands Away from Your Face.</w:t>
      </w:r>
      <w:r w:rsidRPr="00490D6C">
        <w:rPr>
          <w:b/>
          <w:bCs/>
        </w:rPr>
        <w:br/>
      </w:r>
      <w:r w:rsidRPr="00490D6C">
        <w:t>Whether you wear contact lenses, glasses or require no vision correction at all, avoid touching your nose, mouth and eyes with unwashed hands, consistent with World Health Organization (WHO) and U.S. Centers for Disease Control and Prevention (CDC) recommendations.</w:t>
      </w:r>
    </w:p>
    <w:p w14:paraId="51A2A498" w14:textId="3ACD0906" w:rsidR="00B6152B" w:rsidRPr="00490D6C" w:rsidRDefault="00B6152B" w:rsidP="00B6152B">
      <w:pPr>
        <w:shd w:val="clear" w:color="auto" w:fill="FFFFFF"/>
        <w:jc w:val="left"/>
      </w:pPr>
      <w:r w:rsidRPr="00490D6C">
        <w:t xml:space="preserve">5. </w:t>
      </w:r>
      <w:r w:rsidRPr="00490D6C">
        <w:rPr>
          <w:b/>
          <w:bCs/>
        </w:rPr>
        <w:t>If you are ill, temporarily stop wearing your contacts and use your glasses instead.</w:t>
      </w:r>
      <w:r w:rsidRPr="00490D6C">
        <w:br/>
        <w:t xml:space="preserve">Once you return to full health and have spoken with your </w:t>
      </w:r>
      <w:r w:rsidR="00B96C08" w:rsidRPr="00490D6C">
        <w:t>optometrist/eye care practitioner</w:t>
      </w:r>
      <w:r w:rsidRPr="00490D6C">
        <w:t>, you can start again. Make sure to use new contact lenses and a new lens case.</w:t>
      </w:r>
    </w:p>
    <w:p w14:paraId="3C882A82" w14:textId="57F7C437" w:rsidR="00CE4BC4" w:rsidRPr="00CE4BC4" w:rsidRDefault="00CE4BC4" w:rsidP="00B6152B">
      <w:pPr>
        <w:shd w:val="clear" w:color="auto" w:fill="FFFFFF"/>
        <w:jc w:val="left"/>
        <w:rPr>
          <w:rFonts w:cs="Arial"/>
          <w:color w:val="58595B"/>
          <w:sz w:val="22"/>
          <w:szCs w:val="22"/>
          <w:lang w:val="en-CA" w:eastAsia="en-CA"/>
        </w:rPr>
      </w:pPr>
    </w:p>
    <w:p w14:paraId="493638E9" w14:textId="32A52945" w:rsidR="00B6152B" w:rsidRDefault="00CE4BC4" w:rsidP="00BA459B">
      <w:pPr>
        <w:jc w:val="left"/>
      </w:pPr>
      <w:r w:rsidRPr="00CE4BC4">
        <w:rPr>
          <w:rFonts w:cs="Arial"/>
          <w:color w:val="58595B"/>
          <w:shd w:val="clear" w:color="auto" w:fill="FFFFFF"/>
        </w:rPr>
        <w:t>Center for Disease Control and Prevention (CDC) </w:t>
      </w:r>
      <w:hyperlink r:id="rId14" w:anchor="How-to-Protect-Yourself" w:history="1">
        <w:r w:rsidRPr="00E66A21">
          <w:rPr>
            <w:rStyle w:val="Hyperlink"/>
          </w:rPr>
          <w:t>advice on contact lens wear</w:t>
        </w:r>
      </w:hyperlink>
      <w:r w:rsidRPr="00CE4BC4">
        <w:rPr>
          <w:rFonts w:cs="Arial"/>
          <w:color w:val="58595B"/>
          <w:shd w:val="clear" w:color="auto" w:fill="FFFFFF"/>
        </w:rPr>
        <w:t> under “How to Protect Yourself”</w:t>
      </w:r>
      <w:r w:rsidRPr="00CE4BC4">
        <w:rPr>
          <w:rFonts w:cs="Arial"/>
          <w:color w:val="58595B"/>
        </w:rPr>
        <w:br/>
      </w:r>
      <w:r w:rsidRPr="00CE4BC4">
        <w:rPr>
          <w:rFonts w:cs="Arial"/>
          <w:color w:val="58595B"/>
          <w:shd w:val="clear" w:color="auto" w:fill="FFFFFF"/>
        </w:rPr>
        <w:t>CDC </w:t>
      </w:r>
      <w:hyperlink r:id="rId15" w:history="1">
        <w:r w:rsidRPr="00E66A21">
          <w:rPr>
            <w:rStyle w:val="Hyperlink"/>
          </w:rPr>
          <w:t>advice on hand washing</w:t>
        </w:r>
      </w:hyperlink>
      <w:r w:rsidRPr="00CE4BC4">
        <w:rPr>
          <w:rFonts w:cs="Arial"/>
          <w:color w:val="58595B"/>
        </w:rPr>
        <w:br/>
      </w:r>
      <w:r w:rsidRPr="00CE4BC4">
        <w:rPr>
          <w:rFonts w:cs="Arial"/>
          <w:color w:val="58595B"/>
          <w:shd w:val="clear" w:color="auto" w:fill="FFFFFF"/>
        </w:rPr>
        <w:t>World Health Organisation </w:t>
      </w:r>
      <w:hyperlink r:id="rId16" w:history="1">
        <w:r w:rsidRPr="00E66A21">
          <w:rPr>
            <w:rStyle w:val="Hyperlink"/>
          </w:rPr>
          <w:t>advice on hand washing</w:t>
        </w:r>
      </w:hyperlink>
      <w:r w:rsidRPr="00CE4BC4">
        <w:rPr>
          <w:rFonts w:cs="Arial"/>
          <w:color w:val="58595B"/>
        </w:rPr>
        <w:br/>
      </w:r>
      <w:r w:rsidRPr="00CE4BC4">
        <w:rPr>
          <w:rFonts w:cs="Arial"/>
          <w:color w:val="58595B"/>
          <w:shd w:val="clear" w:color="auto" w:fill="FFFFFF"/>
        </w:rPr>
        <w:t>American Optometric Association </w:t>
      </w:r>
      <w:hyperlink r:id="rId17" w:history="1">
        <w:r w:rsidRPr="00E66A21">
          <w:rPr>
            <w:rStyle w:val="Hyperlink"/>
          </w:rPr>
          <w:t>advice for contact lens wearers during COVID-19</w:t>
        </w:r>
      </w:hyperlink>
      <w:r w:rsidRPr="00CE4BC4">
        <w:rPr>
          <w:rFonts w:cs="Arial"/>
          <w:color w:val="58595B"/>
        </w:rPr>
        <w:br/>
      </w:r>
      <w:r w:rsidRPr="00CE4BC4">
        <w:rPr>
          <w:rFonts w:cs="Arial"/>
          <w:color w:val="58595B"/>
          <w:shd w:val="clear" w:color="auto" w:fill="FFFFFF"/>
        </w:rPr>
        <w:t xml:space="preserve">American Academy of </w:t>
      </w:r>
      <w:r w:rsidR="00F74FEA">
        <w:rPr>
          <w:rFonts w:cs="Arial"/>
          <w:color w:val="58595B"/>
          <w:shd w:val="clear" w:color="auto" w:fill="FFFFFF"/>
        </w:rPr>
        <w:t>Optometry</w:t>
      </w:r>
      <w:r w:rsidRPr="00CE4BC4">
        <w:rPr>
          <w:rFonts w:cs="Arial"/>
          <w:color w:val="58595B"/>
          <w:shd w:val="clear" w:color="auto" w:fill="FFFFFF"/>
        </w:rPr>
        <w:t> </w:t>
      </w:r>
      <w:hyperlink r:id="rId18" w:history="1">
        <w:r w:rsidRPr="00E66A21">
          <w:rPr>
            <w:rStyle w:val="Hyperlink"/>
          </w:rPr>
          <w:t>evidence-based advice on glasses and contact lens care and usage during the pandemic</w:t>
        </w:r>
      </w:hyperlink>
      <w:r w:rsidRPr="00CE4BC4">
        <w:rPr>
          <w:rFonts w:cs="Arial"/>
          <w:color w:val="58595B"/>
        </w:rPr>
        <w:br/>
      </w:r>
      <w:r w:rsidRPr="00CE4BC4">
        <w:rPr>
          <w:rFonts w:cs="Arial"/>
          <w:color w:val="58595B"/>
          <w:shd w:val="clear" w:color="auto" w:fill="FFFFFF"/>
        </w:rPr>
        <w:t>Contact Lens Institute sharing </w:t>
      </w:r>
      <w:hyperlink r:id="rId19" w:history="1">
        <w:r w:rsidRPr="00E66A21">
          <w:rPr>
            <w:rStyle w:val="Hyperlink"/>
          </w:rPr>
          <w:t>CDC message about contact lens wear</w:t>
        </w:r>
      </w:hyperlink>
      <w:r w:rsidRPr="00CE4BC4">
        <w:rPr>
          <w:rFonts w:cs="Arial"/>
          <w:color w:val="58595B"/>
        </w:rPr>
        <w:br/>
      </w:r>
      <w:r w:rsidRPr="00CE4BC4">
        <w:rPr>
          <w:rFonts w:cs="Arial"/>
          <w:color w:val="58595B"/>
          <w:shd w:val="clear" w:color="auto" w:fill="FFFFFF"/>
        </w:rPr>
        <w:t>British Contact Lens Association (BCLA) </w:t>
      </w:r>
      <w:hyperlink r:id="rId20" w:history="1">
        <w:r w:rsidRPr="00E66A21">
          <w:rPr>
            <w:rStyle w:val="Hyperlink"/>
          </w:rPr>
          <w:t>advice for contact lens wearers</w:t>
        </w:r>
      </w:hyperlink>
      <w:r w:rsidRPr="00CE4BC4">
        <w:rPr>
          <w:rFonts w:cs="Arial"/>
          <w:color w:val="58595B"/>
        </w:rPr>
        <w:br/>
      </w:r>
      <w:r w:rsidRPr="00CE4BC4">
        <w:rPr>
          <w:rFonts w:cs="Arial"/>
          <w:color w:val="58595B"/>
          <w:shd w:val="clear" w:color="auto" w:fill="FFFFFF"/>
        </w:rPr>
        <w:t>National Keratoconus Foundation </w:t>
      </w:r>
      <w:hyperlink r:id="rId21" w:history="1">
        <w:r w:rsidRPr="00E66A21">
          <w:rPr>
            <w:rStyle w:val="Hyperlink"/>
          </w:rPr>
          <w:t>advice on COVID-19 and Corrective Lens Wear</w:t>
        </w:r>
      </w:hyperlink>
    </w:p>
    <w:sectPr w:rsidR="00B6152B" w:rsidSect="00011751">
      <w:headerReference w:type="even" r:id="rId22"/>
      <w:headerReference w:type="default" r:id="rId23"/>
      <w:footerReference w:type="even" r:id="rId24"/>
      <w:footerReference w:type="default" r:id="rId25"/>
      <w:headerReference w:type="first" r:id="rId26"/>
      <w:footerReference w:type="first" r:id="rId27"/>
      <w:pgSz w:w="12240" w:h="15840" w:code="9"/>
      <w:pgMar w:top="720" w:right="720" w:bottom="720" w:left="720" w:header="70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AD4A5" w14:textId="77777777" w:rsidR="006618A2" w:rsidRDefault="006618A2">
      <w:r>
        <w:separator/>
      </w:r>
    </w:p>
  </w:endnote>
  <w:endnote w:type="continuationSeparator" w:id="0">
    <w:p w14:paraId="274BB3DF" w14:textId="77777777" w:rsidR="006618A2" w:rsidRDefault="0066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ingdings 2"/>
    <w:charset w:val="02"/>
    <w:family w:val="decorative"/>
    <w:pitch w:val="variable"/>
    <w:sig w:usb0="00000000" w:usb1="10000000" w:usb2="00000000" w:usb3="00000000" w:csb0="80000000" w:csb1="00000000"/>
  </w:font>
  <w:font w:name="AvantGarde Bk BT">
    <w:altName w:val="Century Gothic"/>
    <w:charset w:val="00"/>
    <w:family w:val="swiss"/>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0BBD6" w14:textId="6E23CC79" w:rsidR="00CC315A" w:rsidRDefault="00CC3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CD278" w14:textId="40E37EA8" w:rsidR="00006CAC" w:rsidRPr="00254292" w:rsidRDefault="00006CAC" w:rsidP="00006CAC">
    <w:pPr>
      <w:autoSpaceDE w:val="0"/>
      <w:autoSpaceDN w:val="0"/>
      <w:adjustRightInd w:val="0"/>
      <w:jc w:val="center"/>
      <w:rPr>
        <w:rFonts w:cs="Arial"/>
        <w:color w:val="808080"/>
        <w:sz w:val="16"/>
        <w:szCs w:val="16"/>
        <w:lang w:eastAsia="en-GB"/>
      </w:rPr>
    </w:pPr>
    <w:r w:rsidRPr="00254292">
      <w:rPr>
        <w:rFonts w:cs="Arial"/>
        <w:color w:val="808080"/>
        <w:sz w:val="16"/>
        <w:szCs w:val="16"/>
        <w:lang w:eastAsia="en-GB"/>
      </w:rPr>
      <w:t xml:space="preserve">World </w:t>
    </w:r>
    <w:r>
      <w:rPr>
        <w:rFonts w:cs="Arial"/>
        <w:color w:val="808080"/>
        <w:sz w:val="16"/>
        <w:szCs w:val="16"/>
        <w:lang w:eastAsia="en-GB"/>
      </w:rPr>
      <w:t xml:space="preserve">Council of Optometry </w:t>
    </w:r>
    <w:r w:rsidRPr="00254292">
      <w:rPr>
        <w:rFonts w:cs="Arial"/>
        <w:color w:val="808080"/>
        <w:sz w:val="16"/>
        <w:szCs w:val="16"/>
        <w:lang w:eastAsia="en-GB"/>
      </w:rPr>
      <w:t>243 N Lindbergh Blvd. St. Louis, MO 63141, USA</w:t>
    </w:r>
  </w:p>
  <w:p w14:paraId="4EF335B0" w14:textId="0BA81850" w:rsidR="0008791C" w:rsidRPr="00006CAC" w:rsidRDefault="00006CAC" w:rsidP="00006CAC">
    <w:pPr>
      <w:autoSpaceDE w:val="0"/>
      <w:autoSpaceDN w:val="0"/>
      <w:adjustRightInd w:val="0"/>
      <w:jc w:val="center"/>
      <w:rPr>
        <w:rFonts w:ascii="AvantGarde Bk BT" w:hAnsi="AvantGarde Bk BT"/>
        <w:color w:val="808080"/>
        <w:sz w:val="16"/>
        <w:szCs w:val="16"/>
      </w:rPr>
    </w:pPr>
    <w:r w:rsidRPr="002C3DAC">
      <w:rPr>
        <w:rFonts w:ascii="Wingdings 2" w:hAnsi="Wingdings 2" w:cs="Wingdings 2"/>
        <w:b/>
        <w:color w:val="808080"/>
        <w:sz w:val="16"/>
        <w:szCs w:val="16"/>
        <w:lang w:eastAsia="en-GB"/>
      </w:rPr>
      <w:t></w:t>
    </w:r>
    <w:r w:rsidRPr="002419C1">
      <w:rPr>
        <w:rFonts w:ascii="Wingdings 2" w:hAnsi="Wingdings 2" w:cs="Wingdings 2"/>
        <w:color w:val="808080"/>
        <w:w w:val="50"/>
        <w:sz w:val="16"/>
        <w:szCs w:val="16"/>
        <w:lang w:eastAsia="en-GB"/>
      </w:rPr>
      <w:t></w:t>
    </w:r>
    <w:r>
      <w:rPr>
        <w:rFonts w:ascii="AvantGarde Bk BT" w:hAnsi="AvantGarde Bk BT"/>
        <w:color w:val="808080"/>
        <w:sz w:val="16"/>
        <w:szCs w:val="16"/>
      </w:rPr>
      <w:t>+1 314 983 41</w:t>
    </w:r>
    <w:r w:rsidR="001B24EB">
      <w:rPr>
        <w:rFonts w:ascii="AvantGarde Bk BT" w:hAnsi="AvantGarde Bk BT"/>
        <w:color w:val="808080"/>
        <w:sz w:val="16"/>
        <w:szCs w:val="16"/>
      </w:rPr>
      <w:t>0</w:t>
    </w:r>
    <w:r>
      <w:rPr>
        <w:rFonts w:ascii="AvantGarde Bk BT" w:hAnsi="AvantGarde Bk BT"/>
        <w:color w:val="808080"/>
        <w:sz w:val="16"/>
        <w:szCs w:val="16"/>
      </w:rPr>
      <w:t xml:space="preserve">6 </w:t>
    </w:r>
    <w:r w:rsidRPr="00BF6167">
      <w:rPr>
        <w:rFonts w:ascii="AvantGarde Bk BT" w:hAnsi="AvantGarde Bk BT"/>
        <w:color w:val="808080"/>
        <w:sz w:val="16"/>
        <w:szCs w:val="16"/>
      </w:rPr>
      <w:t xml:space="preserve"> </w:t>
    </w:r>
    <w:r w:rsidRPr="002C3DAC">
      <w:rPr>
        <w:rFonts w:ascii="Wingdings" w:hAnsi="Wingdings" w:cs="Wingdings"/>
        <w:b/>
        <w:color w:val="808080"/>
        <w:sz w:val="18"/>
        <w:szCs w:val="18"/>
        <w:lang w:eastAsia="en-GB"/>
      </w:rPr>
      <w:t></w:t>
    </w:r>
    <w:r w:rsidRPr="002C3DAC">
      <w:rPr>
        <w:rFonts w:ascii="Wingdings 2" w:hAnsi="Wingdings 2" w:cs="Wingdings 2"/>
        <w:b/>
        <w:color w:val="808080"/>
        <w:w w:val="50"/>
        <w:sz w:val="16"/>
        <w:szCs w:val="16"/>
        <w:lang w:eastAsia="en-GB"/>
      </w:rPr>
      <w:t></w:t>
    </w:r>
    <w:r w:rsidRPr="005A2238">
      <w:rPr>
        <w:rFonts w:ascii="AvantGarde Bk BT" w:hAnsi="AvantGarde Bk BT"/>
        <w:color w:val="808080"/>
        <w:sz w:val="16"/>
        <w:szCs w:val="16"/>
      </w:rPr>
      <w:t xml:space="preserve">enquiries@worldoptometry.org </w:t>
    </w:r>
    <w:r w:rsidRPr="00BF6167">
      <w:rPr>
        <w:rFonts w:ascii="AvantGarde Bk BT" w:hAnsi="AvantGarde Bk BT"/>
        <w:color w:val="808080"/>
        <w:sz w:val="16"/>
        <w:szCs w:val="16"/>
      </w:rPr>
      <w:t xml:space="preserve">   </w:t>
    </w:r>
    <w:hyperlink r:id="rId1" w:history="1">
      <w:r w:rsidRPr="000E1877">
        <w:rPr>
          <w:rStyle w:val="Hyperlink"/>
          <w:rFonts w:ascii="AvantGarde Bk BT" w:hAnsi="AvantGarde Bk BT"/>
          <w:sz w:val="16"/>
          <w:szCs w:val="16"/>
        </w:rPr>
        <w:t>www.worldoptometry.org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CFD1E" w14:textId="179C9C2A" w:rsidR="00CC315A" w:rsidRDefault="00CC3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94811" w14:textId="77777777" w:rsidR="006618A2" w:rsidRDefault="006618A2">
      <w:r>
        <w:separator/>
      </w:r>
    </w:p>
  </w:footnote>
  <w:footnote w:type="continuationSeparator" w:id="0">
    <w:p w14:paraId="68B9C80D" w14:textId="77777777" w:rsidR="006618A2" w:rsidRDefault="00661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567B" w14:textId="12464DEA" w:rsidR="00CC315A" w:rsidRDefault="00CC3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C99B" w14:textId="28D86FD0" w:rsidR="0008791C" w:rsidRDefault="005C1967" w:rsidP="00006CAC">
    <w:pPr>
      <w:pStyle w:val="Header"/>
      <w:jc w:val="center"/>
    </w:pPr>
    <w:r w:rsidRPr="00C272AC">
      <w:rPr>
        <w:noProof/>
      </w:rPr>
      <w:drawing>
        <wp:inline distT="0" distB="0" distL="0" distR="0" wp14:anchorId="41819CFD" wp14:editId="24707DEA">
          <wp:extent cx="5324475" cy="828675"/>
          <wp:effectExtent l="0" t="0" r="0" b="0"/>
          <wp:docPr id="1" name="Picture 1" descr="WCO_Logo_Horiz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O_Logo_Horiz_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4475" cy="8286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A74D3" w14:textId="02E47C27" w:rsidR="00CC315A" w:rsidRDefault="00CC3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0360C79A"/>
    <w:lvl w:ilvl="0">
      <w:start w:val="1"/>
      <w:numFmt w:val="bullet"/>
      <w:pStyle w:val="ListNumber2"/>
      <w:lvlText w:val=""/>
      <w:lvlJc w:val="left"/>
      <w:pPr>
        <w:tabs>
          <w:tab w:val="num" w:pos="567"/>
        </w:tabs>
        <w:ind w:left="567" w:hanging="567"/>
      </w:pPr>
      <w:rPr>
        <w:rFonts w:ascii="Wingdings" w:hAnsi="Wingdings" w:hint="default"/>
      </w:rPr>
    </w:lvl>
  </w:abstractNum>
  <w:abstractNum w:abstractNumId="1" w15:restartNumberingAfterBreak="0">
    <w:nsid w:val="001B2E47"/>
    <w:multiLevelType w:val="hybridMultilevel"/>
    <w:tmpl w:val="072432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F299C"/>
    <w:multiLevelType w:val="hybridMultilevel"/>
    <w:tmpl w:val="14D69A5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B196B5E"/>
    <w:multiLevelType w:val="hybridMultilevel"/>
    <w:tmpl w:val="A98AA5CC"/>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63F04"/>
    <w:multiLevelType w:val="multilevel"/>
    <w:tmpl w:val="D1787BAE"/>
    <w:lvl w:ilvl="0">
      <w:start w:val="1"/>
      <w:numFmt w:val="decimal"/>
      <w:pStyle w:val="MSHouseLevel1"/>
      <w:lvlText w:val="%1."/>
      <w:lvlJc w:val="left"/>
      <w:pPr>
        <w:tabs>
          <w:tab w:val="num" w:pos="851"/>
        </w:tabs>
        <w:ind w:left="851" w:hanging="851"/>
      </w:pPr>
      <w:rPr>
        <w:rFonts w:hint="default"/>
      </w:rPr>
    </w:lvl>
    <w:lvl w:ilvl="1">
      <w:start w:val="1"/>
      <w:numFmt w:val="decimal"/>
      <w:pStyle w:val="MSHouseLevel2"/>
      <w:lvlText w:val="%1.%2."/>
      <w:lvlJc w:val="left"/>
      <w:pPr>
        <w:tabs>
          <w:tab w:val="num" w:pos="851"/>
        </w:tabs>
        <w:ind w:left="851" w:hanging="851"/>
      </w:pPr>
      <w:rPr>
        <w:rFonts w:hint="default"/>
      </w:rPr>
    </w:lvl>
    <w:lvl w:ilvl="2">
      <w:start w:val="1"/>
      <w:numFmt w:val="decimal"/>
      <w:pStyle w:val="MSHouseLevel3"/>
      <w:lvlText w:val="%1.%2.%3."/>
      <w:lvlJc w:val="left"/>
      <w:pPr>
        <w:tabs>
          <w:tab w:val="num" w:pos="851"/>
        </w:tabs>
        <w:ind w:left="851" w:hanging="851"/>
      </w:pPr>
      <w:rPr>
        <w:rFonts w:hint="default"/>
      </w:rPr>
    </w:lvl>
    <w:lvl w:ilvl="3">
      <w:start w:val="1"/>
      <w:numFmt w:val="lowerRoman"/>
      <w:pStyle w:val="MSHouseLevel4"/>
      <w:lvlText w:val="%4."/>
      <w:lvlJc w:val="left"/>
      <w:pPr>
        <w:tabs>
          <w:tab w:val="num" w:pos="851"/>
        </w:tabs>
        <w:ind w:left="851" w:hanging="851"/>
      </w:pPr>
      <w:rPr>
        <w:rFonts w:hint="default"/>
      </w:rPr>
    </w:lvl>
    <w:lvl w:ilvl="4">
      <w:start w:val="1"/>
      <w:numFmt w:val="bullet"/>
      <w:pStyle w:val="MSHouseLevel5"/>
      <w:lvlText w:val=""/>
      <w:lvlJc w:val="left"/>
      <w:pPr>
        <w:tabs>
          <w:tab w:val="num" w:pos="851"/>
        </w:tabs>
        <w:ind w:left="851" w:hanging="851"/>
      </w:pPr>
      <w:rPr>
        <w:rFonts w:ascii="Symbol" w:hAnsi="Symbol" w:hint="default"/>
      </w:rPr>
    </w:lvl>
    <w:lvl w:ilvl="5">
      <w:start w:val="1"/>
      <w:numFmt w:val="bullet"/>
      <w:pStyle w:val="MSHouseLevel6"/>
      <w:lvlText w:val="♦"/>
      <w:lvlJc w:val="left"/>
      <w:pPr>
        <w:tabs>
          <w:tab w:val="num" w:pos="1418"/>
        </w:tabs>
        <w:ind w:left="1418" w:hanging="567"/>
      </w:pPr>
      <w:rPr>
        <w:rFonts w:ascii="Times New Roman" w:cs="Times New Roman" w:hint="default"/>
      </w:rPr>
    </w:lvl>
    <w:lvl w:ilvl="6">
      <w:start w:val="1"/>
      <w:numFmt w:val="bullet"/>
      <w:pStyle w:val="MSHouseLevel7"/>
      <w:lvlText w:val="-"/>
      <w:lvlJc w:val="left"/>
      <w:pPr>
        <w:tabs>
          <w:tab w:val="num" w:pos="1985"/>
        </w:tabs>
        <w:ind w:left="1985" w:hanging="567"/>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E046EAC"/>
    <w:multiLevelType w:val="multilevel"/>
    <w:tmpl w:val="1F321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E10F9D"/>
    <w:multiLevelType w:val="multilevel"/>
    <w:tmpl w:val="605C38E4"/>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pStyle w:val="ReportHead6"/>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7" w15:restartNumberingAfterBreak="0">
    <w:nsid w:val="13AF454B"/>
    <w:multiLevelType w:val="hybridMultilevel"/>
    <w:tmpl w:val="05EC8ACA"/>
    <w:lvl w:ilvl="0" w:tplc="04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8" w15:restartNumberingAfterBreak="0">
    <w:nsid w:val="1FCB733F"/>
    <w:multiLevelType w:val="hybridMultilevel"/>
    <w:tmpl w:val="259E6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174C8C"/>
    <w:multiLevelType w:val="multilevel"/>
    <w:tmpl w:val="BB809E9E"/>
    <w:lvl w:ilvl="0">
      <w:start w:val="1"/>
      <w:numFmt w:val="bullet"/>
      <w:lvlText w:val=""/>
      <w:lvlJc w:val="left"/>
      <w:pPr>
        <w:tabs>
          <w:tab w:val="num" w:pos="567"/>
        </w:tabs>
        <w:ind w:left="567" w:hanging="567"/>
      </w:pPr>
      <w:rPr>
        <w:rFonts w:ascii="Symbol" w:hAnsi="Symbol" w:hint="default"/>
      </w:rPr>
    </w:lvl>
    <w:lvl w:ilvl="1">
      <w:start w:val="1"/>
      <w:numFmt w:val="bullet"/>
      <w:pStyle w:val="MSBulletLevel2"/>
      <w:lvlText w:val="♦"/>
      <w:lvlJc w:val="left"/>
      <w:pPr>
        <w:tabs>
          <w:tab w:val="num" w:pos="1134"/>
        </w:tabs>
        <w:ind w:left="1134" w:hanging="567"/>
      </w:pPr>
      <w:rPr>
        <w:rFonts w:ascii="Times New Roman" w:cs="Times New Roman" w:hint="default"/>
      </w:rPr>
    </w:lvl>
    <w:lvl w:ilvl="2">
      <w:start w:val="1"/>
      <w:numFmt w:val="bullet"/>
      <w:pStyle w:val="MSBulletLevel3"/>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0" w15:restartNumberingAfterBreak="0">
    <w:nsid w:val="23A40AA3"/>
    <w:multiLevelType w:val="hybridMultilevel"/>
    <w:tmpl w:val="6906A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FA5EEA"/>
    <w:multiLevelType w:val="multilevel"/>
    <w:tmpl w:val="5600A380"/>
    <w:lvl w:ilvl="0">
      <w:start w:val="1"/>
      <w:numFmt w:val="decimal"/>
      <w:suff w:val="space"/>
      <w:lvlText w:val="Chapter %1"/>
      <w:lvlJc w:val="left"/>
      <w:pPr>
        <w:ind w:left="0" w:firstLine="0"/>
      </w:pPr>
      <w:rPr>
        <w:rFonts w:hint="default"/>
      </w:rPr>
    </w:lvl>
    <w:lvl w:ilvl="1">
      <w:start w:val="1"/>
      <w:numFmt w:val="none"/>
      <w:pStyle w:val="Heading1"/>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15:restartNumberingAfterBreak="0">
    <w:nsid w:val="2F2A1071"/>
    <w:multiLevelType w:val="multilevel"/>
    <w:tmpl w:val="DF6E4090"/>
    <w:lvl w:ilvl="0">
      <w:start w:val="1"/>
      <w:numFmt w:val="decimal"/>
      <w:pStyle w:val="MSLetterLevel1"/>
      <w:lvlText w:val="%1."/>
      <w:lvlJc w:val="left"/>
      <w:pPr>
        <w:tabs>
          <w:tab w:val="num" w:pos="567"/>
        </w:tabs>
        <w:ind w:left="567" w:hanging="567"/>
      </w:pPr>
      <w:rPr>
        <w:rFonts w:hint="default"/>
      </w:rPr>
    </w:lvl>
    <w:lvl w:ilvl="1">
      <w:start w:val="1"/>
      <w:numFmt w:val="lowerLetter"/>
      <w:pStyle w:val="MSLetterLevel2"/>
      <w:lvlText w:val="%2."/>
      <w:lvlJc w:val="left"/>
      <w:pPr>
        <w:tabs>
          <w:tab w:val="num" w:pos="567"/>
        </w:tabs>
        <w:ind w:left="567" w:hanging="567"/>
      </w:pPr>
      <w:rPr>
        <w:rFonts w:hint="default"/>
      </w:rPr>
    </w:lvl>
    <w:lvl w:ilvl="2">
      <w:start w:val="1"/>
      <w:numFmt w:val="lowerRoman"/>
      <w:pStyle w:val="MSLetterLevel3"/>
      <w:lvlText w:val="%3."/>
      <w:lvlJc w:val="left"/>
      <w:pPr>
        <w:tabs>
          <w:tab w:val="num" w:pos="1287"/>
        </w:tabs>
        <w:ind w:left="1134" w:hanging="567"/>
      </w:pPr>
      <w:rPr>
        <w:rFonts w:hint="default"/>
      </w:rPr>
    </w:lvl>
    <w:lvl w:ilvl="3">
      <w:start w:val="1"/>
      <w:numFmt w:val="decimal"/>
      <w:lvlText w:val="%4)"/>
      <w:lvlJc w:val="left"/>
      <w:pPr>
        <w:tabs>
          <w:tab w:val="num" w:pos="1701"/>
        </w:tabs>
        <w:ind w:left="1701" w:hanging="567"/>
      </w:pPr>
      <w:rPr>
        <w:rFonts w:hint="default"/>
      </w:rPr>
    </w:lvl>
    <w:lvl w:ilvl="4">
      <w:start w:val="1"/>
      <w:numFmt w:val="lowerLetter"/>
      <w:lvlText w:val="%5)"/>
      <w:lvlJc w:val="left"/>
      <w:pPr>
        <w:tabs>
          <w:tab w:val="num" w:pos="2268"/>
        </w:tabs>
        <w:ind w:left="2268" w:hanging="567"/>
      </w:pPr>
      <w:rPr>
        <w:rFonts w:hint="default"/>
      </w:rPr>
    </w:lvl>
    <w:lvl w:ilvl="5">
      <w:start w:val="1"/>
      <w:numFmt w:val="lowerRoman"/>
      <w:lvlText w:val="%6)"/>
      <w:lvlJc w:val="left"/>
      <w:pPr>
        <w:tabs>
          <w:tab w:val="num" w:pos="2835"/>
        </w:tabs>
        <w:ind w:left="2835" w:hanging="567"/>
      </w:pPr>
      <w:rPr>
        <w:rFonts w:hint="default"/>
      </w:rPr>
    </w:lvl>
    <w:lvl w:ilvl="6">
      <w:start w:val="1"/>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left"/>
      <w:pPr>
        <w:tabs>
          <w:tab w:val="num" w:pos="4689"/>
        </w:tabs>
        <w:ind w:left="4536" w:hanging="567"/>
      </w:pPr>
      <w:rPr>
        <w:rFonts w:hint="default"/>
      </w:rPr>
    </w:lvl>
  </w:abstractNum>
  <w:abstractNum w:abstractNumId="13" w15:restartNumberingAfterBreak="0">
    <w:nsid w:val="32B05278"/>
    <w:multiLevelType w:val="hybridMultilevel"/>
    <w:tmpl w:val="8C285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B46874"/>
    <w:multiLevelType w:val="multilevel"/>
    <w:tmpl w:val="81A2B286"/>
    <w:lvl w:ilvl="0">
      <w:start w:val="1"/>
      <w:numFmt w:val="bullet"/>
      <w:pStyle w:val="MSBulletLevel1"/>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cs="Times New Roman" w:hint="default"/>
      </w:rPr>
    </w:lvl>
    <w:lvl w:ilvl="2">
      <w:start w:val="1"/>
      <w:numFmt w:val="bullet"/>
      <w:lvlText w:val="-"/>
      <w:lvlJc w:val="left"/>
      <w:pPr>
        <w:tabs>
          <w:tab w:val="num" w:pos="1701"/>
        </w:tabs>
        <w:ind w:left="1701" w:hanging="567"/>
      </w:pPr>
      <w:rPr>
        <w:rFonts w:asci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Wingdings" w:hAnsi="Wingdings"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15" w15:restartNumberingAfterBreak="0">
    <w:nsid w:val="33207F21"/>
    <w:multiLevelType w:val="hybridMultilevel"/>
    <w:tmpl w:val="B3EE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8284C"/>
    <w:multiLevelType w:val="hybridMultilevel"/>
    <w:tmpl w:val="649E63FC"/>
    <w:lvl w:ilvl="0" w:tplc="0809000F">
      <w:start w:val="1"/>
      <w:numFmt w:val="decimal"/>
      <w:lvlText w:val="%1."/>
      <w:lvlJc w:val="left"/>
      <w:pPr>
        <w:ind w:left="720" w:hanging="360"/>
      </w:pPr>
      <w:rPr>
        <w:rFonts w:hint="default"/>
      </w:rPr>
    </w:lvl>
    <w:lvl w:ilvl="1" w:tplc="4B768410">
      <w:numFmt w:val="bullet"/>
      <w:lvlText w:val=""/>
      <w:lvlJc w:val="left"/>
      <w:pPr>
        <w:ind w:left="1440" w:hanging="360"/>
      </w:pPr>
      <w:rPr>
        <w:rFonts w:ascii="Symbol" w:eastAsia="Calibri"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E02E03"/>
    <w:multiLevelType w:val="hybridMultilevel"/>
    <w:tmpl w:val="EF985D16"/>
    <w:lvl w:ilvl="0" w:tplc="ADCA9126">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8E132A"/>
    <w:multiLevelType w:val="hybridMultilevel"/>
    <w:tmpl w:val="CF70B3A0"/>
    <w:lvl w:ilvl="0" w:tplc="ADCA912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36F3138"/>
    <w:multiLevelType w:val="hybridMultilevel"/>
    <w:tmpl w:val="55C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31600"/>
    <w:multiLevelType w:val="hybridMultilevel"/>
    <w:tmpl w:val="FD50A8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245210"/>
    <w:multiLevelType w:val="hybridMultilevel"/>
    <w:tmpl w:val="030E8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2" w15:restartNumberingAfterBreak="0">
    <w:nsid w:val="54161359"/>
    <w:multiLevelType w:val="hybridMultilevel"/>
    <w:tmpl w:val="D5BAD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3" w15:restartNumberingAfterBreak="0">
    <w:nsid w:val="557D5DCE"/>
    <w:multiLevelType w:val="hybridMultilevel"/>
    <w:tmpl w:val="C602B79E"/>
    <w:lvl w:ilvl="0" w:tplc="0409000B">
      <w:start w:val="1"/>
      <w:numFmt w:val="bullet"/>
      <w:lvlText w:val=""/>
      <w:lvlJc w:val="left"/>
      <w:pPr>
        <w:ind w:left="1647" w:hanging="360"/>
      </w:pPr>
      <w:rPr>
        <w:rFonts w:ascii="Wingdings" w:hAnsi="Wingdings"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24" w15:restartNumberingAfterBreak="0">
    <w:nsid w:val="55D87F35"/>
    <w:multiLevelType w:val="hybridMultilevel"/>
    <w:tmpl w:val="E5523030"/>
    <w:lvl w:ilvl="0" w:tplc="ADCA9126">
      <w:start w:val="1"/>
      <w:numFmt w:val="decimal"/>
      <w:lvlText w:val="%1."/>
      <w:lvlJc w:val="left"/>
      <w:pPr>
        <w:ind w:left="144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80D4505"/>
    <w:multiLevelType w:val="multilevel"/>
    <w:tmpl w:val="194499BE"/>
    <w:lvl w:ilvl="0">
      <w:start w:val="1"/>
      <w:numFmt w:val="decimal"/>
      <w:lvlText w:val="%1."/>
      <w:lvlJc w:val="left"/>
      <w:pPr>
        <w:tabs>
          <w:tab w:val="num" w:pos="850"/>
        </w:tabs>
        <w:ind w:left="850" w:hanging="850"/>
      </w:pPr>
    </w:lvl>
    <w:lvl w:ilvl="1">
      <w:start w:val="1"/>
      <w:numFmt w:val="decimal"/>
      <w:pStyle w:val="ReportHead2"/>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Roman"/>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26" w15:restartNumberingAfterBreak="0">
    <w:nsid w:val="5C224737"/>
    <w:multiLevelType w:val="hybridMultilevel"/>
    <w:tmpl w:val="49849AA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15:restartNumberingAfterBreak="0">
    <w:nsid w:val="5F7131AB"/>
    <w:multiLevelType w:val="multilevel"/>
    <w:tmpl w:val="767A9986"/>
    <w:lvl w:ilvl="0">
      <w:start w:val="1"/>
      <w:numFmt w:val="decimal"/>
      <w:lvlRestart w:val="0"/>
      <w:pStyle w:val="MSStandardLevel1"/>
      <w:lvlText w:val="%1."/>
      <w:lvlJc w:val="left"/>
      <w:pPr>
        <w:tabs>
          <w:tab w:val="num" w:pos="850"/>
        </w:tabs>
        <w:ind w:left="850" w:hanging="850"/>
      </w:pPr>
      <w:rPr>
        <w:rFonts w:hint="default"/>
      </w:rPr>
    </w:lvl>
    <w:lvl w:ilvl="1">
      <w:start w:val="1"/>
      <w:numFmt w:val="decimal"/>
      <w:pStyle w:val="MSStandardLevel2"/>
      <w:lvlText w:val="%1.%2."/>
      <w:lvlJc w:val="left"/>
      <w:pPr>
        <w:tabs>
          <w:tab w:val="num" w:pos="850"/>
        </w:tabs>
        <w:ind w:left="850" w:hanging="850"/>
      </w:pPr>
      <w:rPr>
        <w:rFonts w:hint="default"/>
      </w:rPr>
    </w:lvl>
    <w:lvl w:ilvl="2">
      <w:start w:val="1"/>
      <w:numFmt w:val="decimal"/>
      <w:pStyle w:val="MSStandardLevel3"/>
      <w:lvlText w:val="%1.%2.%3."/>
      <w:lvlJc w:val="left"/>
      <w:pPr>
        <w:tabs>
          <w:tab w:val="num" w:pos="850"/>
        </w:tabs>
        <w:ind w:left="850" w:hanging="850"/>
      </w:pPr>
      <w:rPr>
        <w:rFonts w:hint="default"/>
      </w:rPr>
    </w:lvl>
    <w:lvl w:ilvl="3">
      <w:start w:val="1"/>
      <w:numFmt w:val="decimal"/>
      <w:pStyle w:val="MSStandardLevel4"/>
      <w:lvlText w:val="%1.%2.%3.%4."/>
      <w:lvlJc w:val="left"/>
      <w:pPr>
        <w:tabs>
          <w:tab w:val="num" w:pos="1134"/>
        </w:tabs>
        <w:ind w:left="1134" w:hanging="1134"/>
      </w:pPr>
      <w:rPr>
        <w:rFonts w:hint="default"/>
      </w:rPr>
    </w:lvl>
    <w:lvl w:ilvl="4">
      <w:start w:val="1"/>
      <w:numFmt w:val="decimal"/>
      <w:pStyle w:val="MSStandardLevel5"/>
      <w:lvlText w:val="%1.%2.%3.%4.%5."/>
      <w:lvlJc w:val="left"/>
      <w:pPr>
        <w:tabs>
          <w:tab w:val="num" w:pos="1440"/>
        </w:tabs>
        <w:ind w:left="1134" w:hanging="1134"/>
      </w:pPr>
      <w:rPr>
        <w:rFonts w:hint="default"/>
      </w:rPr>
    </w:lvl>
    <w:lvl w:ilvl="5">
      <w:start w:val="1"/>
      <w:numFmt w:val="decimal"/>
      <w:pStyle w:val="MSStandardLevel6"/>
      <w:lvlText w:val="%1.%2.%3.%4.%5.%6."/>
      <w:lvlJc w:val="left"/>
      <w:pPr>
        <w:tabs>
          <w:tab w:val="num" w:pos="1440"/>
        </w:tabs>
        <w:ind w:left="1134" w:hanging="1134"/>
      </w:pPr>
      <w:rPr>
        <w:rFonts w:hint="default"/>
      </w:rPr>
    </w:lvl>
    <w:lvl w:ilvl="6">
      <w:start w:val="1"/>
      <w:numFmt w:val="decimal"/>
      <w:pStyle w:val="MSStandardLevel7"/>
      <w:lvlText w:val="%1.%2.%3.%4.%5.%6.%7."/>
      <w:lvlJc w:val="left"/>
      <w:pPr>
        <w:tabs>
          <w:tab w:val="num" w:pos="1797"/>
        </w:tabs>
        <w:ind w:left="1417" w:hanging="1417"/>
      </w:pPr>
      <w:rPr>
        <w:rFonts w:hint="default"/>
      </w:rPr>
    </w:lvl>
    <w:lvl w:ilvl="7">
      <w:start w:val="1"/>
      <w:numFmt w:val="decimal"/>
      <w:lvlText w:val="%1.%2.%3.%4.%5.%6.%7.%8."/>
      <w:lvlJc w:val="left"/>
      <w:pPr>
        <w:tabs>
          <w:tab w:val="num" w:pos="1440"/>
        </w:tabs>
        <w:ind w:left="1134" w:hanging="1134"/>
      </w:pPr>
      <w:rPr>
        <w:rFonts w:hint="default"/>
      </w:rPr>
    </w:lvl>
    <w:lvl w:ilvl="8">
      <w:start w:val="1"/>
      <w:numFmt w:val="decimal"/>
      <w:lvlText w:val="%1.%2.%3.%4.%5.%6.%7.%8.%9."/>
      <w:lvlJc w:val="left"/>
      <w:pPr>
        <w:tabs>
          <w:tab w:val="num" w:pos="2160"/>
        </w:tabs>
        <w:ind w:left="1417" w:hanging="1417"/>
      </w:pPr>
      <w:rPr>
        <w:rFonts w:hint="default"/>
      </w:rPr>
    </w:lvl>
  </w:abstractNum>
  <w:abstractNum w:abstractNumId="28" w15:restartNumberingAfterBreak="0">
    <w:nsid w:val="65D26BB3"/>
    <w:multiLevelType w:val="multilevel"/>
    <w:tmpl w:val="351CF70E"/>
    <w:lvl w:ilvl="0">
      <w:start w:val="1"/>
      <w:numFmt w:val="decimal"/>
      <w:pStyle w:val="ReportHead1"/>
      <w:lvlText w:val="%1."/>
      <w:lvlJc w:val="left"/>
      <w:pPr>
        <w:tabs>
          <w:tab w:val="num" w:pos="850"/>
        </w:tabs>
        <w:ind w:left="850" w:hanging="850"/>
      </w:pPr>
    </w:lvl>
    <w:lvl w:ilvl="1">
      <w:start w:val="1"/>
      <w:numFmt w:val="decimal"/>
      <w:pStyle w:val="ReportHead3"/>
      <w:lvlText w:val="%1.%2."/>
      <w:lvlJc w:val="left"/>
      <w:pPr>
        <w:tabs>
          <w:tab w:val="num" w:pos="850"/>
        </w:tabs>
        <w:ind w:left="850" w:hanging="850"/>
      </w:pPr>
    </w:lvl>
    <w:lvl w:ilvl="2">
      <w:start w:val="1"/>
      <w:numFmt w:val="decimal"/>
      <w:pStyle w:val="ReportHead4"/>
      <w:lvlText w:val="%1.%2.%3."/>
      <w:lvlJc w:val="left"/>
      <w:pPr>
        <w:tabs>
          <w:tab w:val="num" w:pos="850"/>
        </w:tabs>
        <w:ind w:left="850" w:hanging="850"/>
      </w:pPr>
    </w:lvl>
    <w:lvl w:ilvl="3">
      <w:start w:val="1"/>
      <w:numFmt w:val="lowerRoman"/>
      <w:pStyle w:val="ReportHead5"/>
      <w:lvlText w:val="%4."/>
      <w:lvlJc w:val="left"/>
      <w:pPr>
        <w:tabs>
          <w:tab w:val="num" w:pos="851"/>
        </w:tabs>
        <w:ind w:left="851" w:hanging="851"/>
      </w:pPr>
    </w:lvl>
    <w:lvl w:ilvl="4">
      <w:start w:val="1"/>
      <w:numFmt w:val="bullet"/>
      <w:lvlText w:val=""/>
      <w:lvlJc w:val="left"/>
      <w:pPr>
        <w:tabs>
          <w:tab w:val="num" w:pos="850"/>
        </w:tabs>
        <w:ind w:left="850" w:hanging="850"/>
      </w:pPr>
      <w:rPr>
        <w:rFonts w:ascii="Symbol" w:hAnsi="Symbol" w:hint="default"/>
      </w:rPr>
    </w:lvl>
    <w:lvl w:ilvl="5">
      <w:start w:val="1"/>
      <w:numFmt w:val="bullet"/>
      <w:lvlText w:val=""/>
      <w:lvlJc w:val="left"/>
      <w:pPr>
        <w:tabs>
          <w:tab w:val="num" w:pos="1417"/>
        </w:tabs>
        <w:ind w:left="1417" w:hanging="567"/>
      </w:pPr>
      <w:rPr>
        <w:rFonts w:ascii="Symbol" w:hAnsi="Symbol" w:hint="default"/>
        <w:sz w:val="22"/>
      </w:rPr>
    </w:lvl>
    <w:lvl w:ilvl="6">
      <w:start w:val="1"/>
      <w:numFmt w:val="bullet"/>
      <w:lvlText w:val=""/>
      <w:lvlJc w:val="left"/>
      <w:pPr>
        <w:tabs>
          <w:tab w:val="num" w:pos="1984"/>
        </w:tabs>
        <w:ind w:left="1984" w:hanging="567"/>
      </w:pPr>
      <w:rPr>
        <w:rFonts w:ascii="Symbol" w:hAnsi="Symbol" w:hint="default"/>
        <w:sz w:val="12"/>
      </w:rPr>
    </w:lvl>
    <w:lvl w:ilvl="7">
      <w:start w:val="1"/>
      <w:numFmt w:val="none"/>
      <w:lvlText w:val=""/>
      <w:lvlJc w:val="left"/>
      <w:pPr>
        <w:tabs>
          <w:tab w:val="num" w:pos="1984"/>
        </w:tabs>
        <w:ind w:left="1984" w:hanging="567"/>
      </w:pPr>
    </w:lvl>
    <w:lvl w:ilvl="8">
      <w:start w:val="1"/>
      <w:numFmt w:val="none"/>
      <w:lvlText w:val=""/>
      <w:lvlJc w:val="left"/>
      <w:pPr>
        <w:tabs>
          <w:tab w:val="num" w:pos="2551"/>
        </w:tabs>
        <w:ind w:left="2551" w:hanging="567"/>
      </w:pPr>
    </w:lvl>
  </w:abstractNum>
  <w:abstractNum w:abstractNumId="29" w15:restartNumberingAfterBreak="0">
    <w:nsid w:val="709A1A35"/>
    <w:multiLevelType w:val="hybridMultilevel"/>
    <w:tmpl w:val="48740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23A5BED"/>
    <w:multiLevelType w:val="hybridMultilevel"/>
    <w:tmpl w:val="9E98AB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D12052"/>
    <w:multiLevelType w:val="hybridMultilevel"/>
    <w:tmpl w:val="5016F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EE51DB"/>
    <w:multiLevelType w:val="hybridMultilevel"/>
    <w:tmpl w:val="EDEE6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3" w15:restartNumberingAfterBreak="0">
    <w:nsid w:val="7B12300A"/>
    <w:multiLevelType w:val="hybridMultilevel"/>
    <w:tmpl w:val="60D41146"/>
    <w:lvl w:ilvl="0" w:tplc="0409000B">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25"/>
  </w:num>
  <w:num w:numId="3">
    <w:abstractNumId w:val="28"/>
  </w:num>
  <w:num w:numId="4">
    <w:abstractNumId w:val="6"/>
  </w:num>
  <w:num w:numId="5">
    <w:abstractNumId w:val="11"/>
  </w:num>
  <w:num w:numId="6">
    <w:abstractNumId w:val="4"/>
  </w:num>
  <w:num w:numId="7">
    <w:abstractNumId w:val="12"/>
  </w:num>
  <w:num w:numId="8">
    <w:abstractNumId w:val="14"/>
  </w:num>
  <w:num w:numId="9">
    <w:abstractNumId w:val="9"/>
  </w:num>
  <w:num w:numId="10">
    <w:abstractNumId w:val="27"/>
  </w:num>
  <w:num w:numId="11">
    <w:abstractNumId w:val="20"/>
  </w:num>
  <w:num w:numId="12">
    <w:abstractNumId w:val="7"/>
  </w:num>
  <w:num w:numId="13">
    <w:abstractNumId w:val="3"/>
  </w:num>
  <w:num w:numId="14">
    <w:abstractNumId w:val="30"/>
  </w:num>
  <w:num w:numId="15">
    <w:abstractNumId w:val="13"/>
  </w:num>
  <w:num w:numId="16">
    <w:abstractNumId w:val="31"/>
  </w:num>
  <w:num w:numId="17">
    <w:abstractNumId w:val="16"/>
  </w:num>
  <w:num w:numId="18">
    <w:abstractNumId w:val="18"/>
  </w:num>
  <w:num w:numId="19">
    <w:abstractNumId w:val="17"/>
  </w:num>
  <w:num w:numId="20">
    <w:abstractNumId w:val="24"/>
  </w:num>
  <w:num w:numId="21">
    <w:abstractNumId w:val="15"/>
  </w:num>
  <w:num w:numId="22">
    <w:abstractNumId w:val="5"/>
  </w:num>
  <w:num w:numId="23">
    <w:abstractNumId w:val="2"/>
  </w:num>
  <w:num w:numId="24">
    <w:abstractNumId w:val="19"/>
  </w:num>
  <w:num w:numId="25">
    <w:abstractNumId w:val="23"/>
  </w:num>
  <w:num w:numId="26">
    <w:abstractNumId w:val="33"/>
  </w:num>
  <w:num w:numId="27">
    <w:abstractNumId w:val="26"/>
  </w:num>
  <w:num w:numId="28">
    <w:abstractNumId w:val="8"/>
  </w:num>
  <w:num w:numId="29">
    <w:abstractNumId w:val="10"/>
  </w:num>
  <w:num w:numId="30">
    <w:abstractNumId w:val="1"/>
  </w:num>
  <w:num w:numId="31">
    <w:abstractNumId w:val="29"/>
  </w:num>
  <w:num w:numId="32">
    <w:abstractNumId w:val="32"/>
  </w:num>
  <w:num w:numId="33">
    <w:abstractNumId w:val="22"/>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AU" w:vendorID="64" w:dllVersion="0" w:nlCheck="1" w:checkStyle="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7A1"/>
    <w:rsid w:val="00006CAC"/>
    <w:rsid w:val="00011751"/>
    <w:rsid w:val="00011B2B"/>
    <w:rsid w:val="00012C48"/>
    <w:rsid w:val="00035151"/>
    <w:rsid w:val="00041A75"/>
    <w:rsid w:val="00076CC0"/>
    <w:rsid w:val="0008791C"/>
    <w:rsid w:val="0009372C"/>
    <w:rsid w:val="00095FD1"/>
    <w:rsid w:val="00097153"/>
    <w:rsid w:val="000B4B63"/>
    <w:rsid w:val="000D3988"/>
    <w:rsid w:val="00112D26"/>
    <w:rsid w:val="00141D53"/>
    <w:rsid w:val="00146765"/>
    <w:rsid w:val="001800D3"/>
    <w:rsid w:val="001859DD"/>
    <w:rsid w:val="001B24EB"/>
    <w:rsid w:val="001F4CF4"/>
    <w:rsid w:val="00225EE2"/>
    <w:rsid w:val="00232525"/>
    <w:rsid w:val="002328E7"/>
    <w:rsid w:val="00233CF5"/>
    <w:rsid w:val="00240D24"/>
    <w:rsid w:val="002419C1"/>
    <w:rsid w:val="002455A7"/>
    <w:rsid w:val="00254292"/>
    <w:rsid w:val="00264A11"/>
    <w:rsid w:val="002660FB"/>
    <w:rsid w:val="00281B1A"/>
    <w:rsid w:val="00283528"/>
    <w:rsid w:val="002860F6"/>
    <w:rsid w:val="00293253"/>
    <w:rsid w:val="002A1879"/>
    <w:rsid w:val="002C3DAC"/>
    <w:rsid w:val="002C45A6"/>
    <w:rsid w:val="002D1883"/>
    <w:rsid w:val="002D1EA0"/>
    <w:rsid w:val="002D46A5"/>
    <w:rsid w:val="00307556"/>
    <w:rsid w:val="00333CFA"/>
    <w:rsid w:val="003547E0"/>
    <w:rsid w:val="003558DB"/>
    <w:rsid w:val="00384200"/>
    <w:rsid w:val="003843F0"/>
    <w:rsid w:val="00384BB7"/>
    <w:rsid w:val="00386BBB"/>
    <w:rsid w:val="003B4BAF"/>
    <w:rsid w:val="003C19A6"/>
    <w:rsid w:val="003D115B"/>
    <w:rsid w:val="003F25F6"/>
    <w:rsid w:val="0040684F"/>
    <w:rsid w:val="00412A05"/>
    <w:rsid w:val="00421D95"/>
    <w:rsid w:val="00443764"/>
    <w:rsid w:val="00451CB9"/>
    <w:rsid w:val="00456F2E"/>
    <w:rsid w:val="004576E5"/>
    <w:rsid w:val="004718FD"/>
    <w:rsid w:val="00477CB1"/>
    <w:rsid w:val="00483C51"/>
    <w:rsid w:val="00484417"/>
    <w:rsid w:val="00490D6C"/>
    <w:rsid w:val="004A5E50"/>
    <w:rsid w:val="004A6E2E"/>
    <w:rsid w:val="004D1725"/>
    <w:rsid w:val="004D6AE9"/>
    <w:rsid w:val="004F527E"/>
    <w:rsid w:val="0050142B"/>
    <w:rsid w:val="0050412A"/>
    <w:rsid w:val="005410C0"/>
    <w:rsid w:val="005436AB"/>
    <w:rsid w:val="00544745"/>
    <w:rsid w:val="005535E2"/>
    <w:rsid w:val="0056401A"/>
    <w:rsid w:val="00576290"/>
    <w:rsid w:val="00580271"/>
    <w:rsid w:val="005806A8"/>
    <w:rsid w:val="00594270"/>
    <w:rsid w:val="005A2238"/>
    <w:rsid w:val="005C1967"/>
    <w:rsid w:val="005D2FD8"/>
    <w:rsid w:val="00611A4A"/>
    <w:rsid w:val="00612210"/>
    <w:rsid w:val="006257ED"/>
    <w:rsid w:val="00630FE9"/>
    <w:rsid w:val="006441E7"/>
    <w:rsid w:val="0064679C"/>
    <w:rsid w:val="00657134"/>
    <w:rsid w:val="006618A2"/>
    <w:rsid w:val="00674475"/>
    <w:rsid w:val="006C1B1B"/>
    <w:rsid w:val="006C3671"/>
    <w:rsid w:val="006D1156"/>
    <w:rsid w:val="006D1DA3"/>
    <w:rsid w:val="006D2CA4"/>
    <w:rsid w:val="00707DC5"/>
    <w:rsid w:val="00712C68"/>
    <w:rsid w:val="00716F57"/>
    <w:rsid w:val="00732539"/>
    <w:rsid w:val="00737A83"/>
    <w:rsid w:val="00744CB9"/>
    <w:rsid w:val="00746639"/>
    <w:rsid w:val="00755A9B"/>
    <w:rsid w:val="00795A54"/>
    <w:rsid w:val="00797536"/>
    <w:rsid w:val="007A1F50"/>
    <w:rsid w:val="007B2422"/>
    <w:rsid w:val="007E09C0"/>
    <w:rsid w:val="007E1A66"/>
    <w:rsid w:val="007E2641"/>
    <w:rsid w:val="007E37F7"/>
    <w:rsid w:val="007E6BB8"/>
    <w:rsid w:val="007F1176"/>
    <w:rsid w:val="007F2822"/>
    <w:rsid w:val="007F6F62"/>
    <w:rsid w:val="00817A6F"/>
    <w:rsid w:val="00823D68"/>
    <w:rsid w:val="00836862"/>
    <w:rsid w:val="008557FB"/>
    <w:rsid w:val="00864125"/>
    <w:rsid w:val="0086507F"/>
    <w:rsid w:val="00867BEF"/>
    <w:rsid w:val="0087124F"/>
    <w:rsid w:val="008758A4"/>
    <w:rsid w:val="008924A3"/>
    <w:rsid w:val="00892B9B"/>
    <w:rsid w:val="008B019B"/>
    <w:rsid w:val="008C7B6F"/>
    <w:rsid w:val="008F7181"/>
    <w:rsid w:val="0090251C"/>
    <w:rsid w:val="00903CDC"/>
    <w:rsid w:val="00931224"/>
    <w:rsid w:val="00937843"/>
    <w:rsid w:val="00937B3C"/>
    <w:rsid w:val="009420D5"/>
    <w:rsid w:val="00943494"/>
    <w:rsid w:val="00951CF9"/>
    <w:rsid w:val="00956AFC"/>
    <w:rsid w:val="00965E9F"/>
    <w:rsid w:val="00974233"/>
    <w:rsid w:val="00980C65"/>
    <w:rsid w:val="00987AD0"/>
    <w:rsid w:val="00996CA8"/>
    <w:rsid w:val="009A04B6"/>
    <w:rsid w:val="009A1727"/>
    <w:rsid w:val="009B06F4"/>
    <w:rsid w:val="009B142C"/>
    <w:rsid w:val="009B5456"/>
    <w:rsid w:val="009B6006"/>
    <w:rsid w:val="009F0976"/>
    <w:rsid w:val="009F6DBF"/>
    <w:rsid w:val="00A035D0"/>
    <w:rsid w:val="00A108B8"/>
    <w:rsid w:val="00A20438"/>
    <w:rsid w:val="00A210DB"/>
    <w:rsid w:val="00A266D4"/>
    <w:rsid w:val="00A27DBB"/>
    <w:rsid w:val="00A4348D"/>
    <w:rsid w:val="00A71BCC"/>
    <w:rsid w:val="00A85904"/>
    <w:rsid w:val="00AB08F2"/>
    <w:rsid w:val="00AB3238"/>
    <w:rsid w:val="00AC075C"/>
    <w:rsid w:val="00AC168A"/>
    <w:rsid w:val="00AC1930"/>
    <w:rsid w:val="00AC2A52"/>
    <w:rsid w:val="00AE4554"/>
    <w:rsid w:val="00AE6E41"/>
    <w:rsid w:val="00AF193F"/>
    <w:rsid w:val="00AF1E22"/>
    <w:rsid w:val="00AF4299"/>
    <w:rsid w:val="00AF5C9A"/>
    <w:rsid w:val="00B0445F"/>
    <w:rsid w:val="00B1011B"/>
    <w:rsid w:val="00B44A9F"/>
    <w:rsid w:val="00B44D65"/>
    <w:rsid w:val="00B6152B"/>
    <w:rsid w:val="00B6393D"/>
    <w:rsid w:val="00B65D56"/>
    <w:rsid w:val="00B719D9"/>
    <w:rsid w:val="00B720E2"/>
    <w:rsid w:val="00B7622B"/>
    <w:rsid w:val="00B96C08"/>
    <w:rsid w:val="00BA459B"/>
    <w:rsid w:val="00BB67B6"/>
    <w:rsid w:val="00BB6F11"/>
    <w:rsid w:val="00BC43B1"/>
    <w:rsid w:val="00BD0C04"/>
    <w:rsid w:val="00BE69E5"/>
    <w:rsid w:val="00BF2BA7"/>
    <w:rsid w:val="00BF6167"/>
    <w:rsid w:val="00C05FBD"/>
    <w:rsid w:val="00C272AC"/>
    <w:rsid w:val="00C344D8"/>
    <w:rsid w:val="00C36847"/>
    <w:rsid w:val="00C42300"/>
    <w:rsid w:val="00C47FAD"/>
    <w:rsid w:val="00C524EE"/>
    <w:rsid w:val="00C539DE"/>
    <w:rsid w:val="00C5740B"/>
    <w:rsid w:val="00C64069"/>
    <w:rsid w:val="00C77CEA"/>
    <w:rsid w:val="00C824BD"/>
    <w:rsid w:val="00CA122D"/>
    <w:rsid w:val="00CA2678"/>
    <w:rsid w:val="00CA2780"/>
    <w:rsid w:val="00CA2F71"/>
    <w:rsid w:val="00CC1177"/>
    <w:rsid w:val="00CC1E8E"/>
    <w:rsid w:val="00CC2ED4"/>
    <w:rsid w:val="00CC315A"/>
    <w:rsid w:val="00CD6802"/>
    <w:rsid w:val="00CE4914"/>
    <w:rsid w:val="00CE4BC4"/>
    <w:rsid w:val="00CE62CD"/>
    <w:rsid w:val="00CF3FFB"/>
    <w:rsid w:val="00CF548D"/>
    <w:rsid w:val="00D13D62"/>
    <w:rsid w:val="00D14735"/>
    <w:rsid w:val="00D15071"/>
    <w:rsid w:val="00D17DAD"/>
    <w:rsid w:val="00D230CB"/>
    <w:rsid w:val="00D24CB5"/>
    <w:rsid w:val="00D44012"/>
    <w:rsid w:val="00D51743"/>
    <w:rsid w:val="00D53899"/>
    <w:rsid w:val="00D800A4"/>
    <w:rsid w:val="00D80D73"/>
    <w:rsid w:val="00D86E4D"/>
    <w:rsid w:val="00D8714D"/>
    <w:rsid w:val="00DA04A2"/>
    <w:rsid w:val="00DA5C37"/>
    <w:rsid w:val="00DB1BBC"/>
    <w:rsid w:val="00DB4A51"/>
    <w:rsid w:val="00DC0B4B"/>
    <w:rsid w:val="00DC4B1E"/>
    <w:rsid w:val="00DD7FD0"/>
    <w:rsid w:val="00DF2E66"/>
    <w:rsid w:val="00DF75C2"/>
    <w:rsid w:val="00E038DC"/>
    <w:rsid w:val="00E210F3"/>
    <w:rsid w:val="00E24A41"/>
    <w:rsid w:val="00E378DC"/>
    <w:rsid w:val="00E50C5F"/>
    <w:rsid w:val="00E66A21"/>
    <w:rsid w:val="00E97FAB"/>
    <w:rsid w:val="00EA2382"/>
    <w:rsid w:val="00EB48A7"/>
    <w:rsid w:val="00EB6F44"/>
    <w:rsid w:val="00EC0A51"/>
    <w:rsid w:val="00EC2F7C"/>
    <w:rsid w:val="00EC637F"/>
    <w:rsid w:val="00EC6B01"/>
    <w:rsid w:val="00ED2CA0"/>
    <w:rsid w:val="00ED5EEC"/>
    <w:rsid w:val="00ED6DF2"/>
    <w:rsid w:val="00F03E4E"/>
    <w:rsid w:val="00F0781E"/>
    <w:rsid w:val="00F128DD"/>
    <w:rsid w:val="00F15D0D"/>
    <w:rsid w:val="00F20EAA"/>
    <w:rsid w:val="00F313BC"/>
    <w:rsid w:val="00F358C2"/>
    <w:rsid w:val="00F407A1"/>
    <w:rsid w:val="00F462D3"/>
    <w:rsid w:val="00F463D8"/>
    <w:rsid w:val="00F569E3"/>
    <w:rsid w:val="00F614EF"/>
    <w:rsid w:val="00F6245E"/>
    <w:rsid w:val="00F62957"/>
    <w:rsid w:val="00F74FEA"/>
    <w:rsid w:val="00F82B19"/>
    <w:rsid w:val="00F85221"/>
    <w:rsid w:val="00F926B9"/>
    <w:rsid w:val="00F93649"/>
    <w:rsid w:val="00F964CF"/>
    <w:rsid w:val="00FB0A15"/>
    <w:rsid w:val="00FB2408"/>
    <w:rsid w:val="00FE0602"/>
    <w:rsid w:val="00FF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D937F5"/>
  <w15:chartTrackingRefBased/>
  <w15:docId w15:val="{EF1313EC-8655-4FF9-A7FD-2DFF6A2B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lang w:val="en-GB"/>
    </w:rPr>
  </w:style>
  <w:style w:type="paragraph" w:styleId="Heading1">
    <w:name w:val="heading 1"/>
    <w:basedOn w:val="Normal"/>
    <w:next w:val="Normal"/>
    <w:qFormat/>
    <w:pPr>
      <w:keepNext/>
      <w:numPr>
        <w:ilvl w:val="1"/>
        <w:numId w:val="5"/>
      </w:numPr>
      <w:spacing w:after="240"/>
      <w:outlineLvl w:val="0"/>
    </w:pPr>
    <w:rPr>
      <w:caps/>
      <w:sz w:val="28"/>
    </w:rPr>
  </w:style>
  <w:style w:type="paragraph" w:styleId="Heading2">
    <w:name w:val="heading 2"/>
    <w:basedOn w:val="Normal"/>
    <w:next w:val="Normal"/>
    <w:qFormat/>
    <w:pPr>
      <w:keepNext/>
      <w:spacing w:after="240"/>
      <w:outlineLvl w:val="1"/>
    </w:pPr>
    <w:rPr>
      <w:b/>
      <w:sz w:val="22"/>
    </w:rPr>
  </w:style>
  <w:style w:type="paragraph" w:styleId="Heading3">
    <w:name w:val="heading 3"/>
    <w:basedOn w:val="Normal"/>
    <w:next w:val="Normal"/>
    <w:qFormat/>
    <w:pPr>
      <w:keepNext/>
      <w:numPr>
        <w:ilvl w:val="2"/>
        <w:numId w:val="5"/>
      </w:numPr>
      <w:spacing w:after="240"/>
      <w:outlineLvl w:val="2"/>
    </w:pPr>
    <w:rPr>
      <w:i/>
      <w:sz w:val="22"/>
    </w:rPr>
  </w:style>
  <w:style w:type="paragraph" w:styleId="Heading4">
    <w:name w:val="heading 4"/>
    <w:basedOn w:val="Normal"/>
    <w:next w:val="Normal"/>
    <w:qFormat/>
    <w:pPr>
      <w:keepNext/>
      <w:numPr>
        <w:ilvl w:val="3"/>
        <w:numId w:val="5"/>
      </w:numPr>
      <w:outlineLvl w:val="3"/>
    </w:pPr>
    <w:rPr>
      <w:b/>
      <w:sz w:val="22"/>
    </w:rPr>
  </w:style>
  <w:style w:type="paragraph" w:styleId="Heading5">
    <w:name w:val="heading 5"/>
    <w:basedOn w:val="Normal"/>
    <w:next w:val="Normal"/>
    <w:qFormat/>
    <w:pPr>
      <w:numPr>
        <w:ilvl w:val="4"/>
        <w:numId w:val="5"/>
      </w:numPr>
      <w:outlineLvl w:val="4"/>
    </w:pPr>
  </w:style>
  <w:style w:type="paragraph" w:styleId="Heading6">
    <w:name w:val="heading 6"/>
    <w:basedOn w:val="Normal"/>
    <w:next w:val="Normal"/>
    <w:qFormat/>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5"/>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5"/>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tyle>
  <w:style w:type="paragraph" w:styleId="BodyText">
    <w:name w:val="Body Text"/>
    <w:basedOn w:val="Normal"/>
    <w:pPr>
      <w:spacing w:after="120"/>
    </w:pPr>
  </w:style>
  <w:style w:type="paragraph" w:customStyle="1" w:styleId="ReportHead1">
    <w:name w:val="Report Head 1"/>
    <w:basedOn w:val="Normal"/>
    <w:next w:val="Normal"/>
    <w:pPr>
      <w:numPr>
        <w:numId w:val="3"/>
      </w:numPr>
      <w:spacing w:after="240"/>
      <w:outlineLvl w:val="0"/>
    </w:pPr>
    <w:rPr>
      <w:b/>
      <w:caps/>
      <w:sz w:val="24"/>
    </w:rPr>
  </w:style>
  <w:style w:type="paragraph" w:styleId="ListNumber2">
    <w:name w:val="List Number 2"/>
    <w:basedOn w:val="Normal"/>
    <w:pPr>
      <w:numPr>
        <w:numId w:val="1"/>
      </w:numPr>
    </w:pPr>
  </w:style>
  <w:style w:type="paragraph" w:customStyle="1" w:styleId="ReportHead2">
    <w:name w:val="Report Head 2"/>
    <w:basedOn w:val="Normal"/>
    <w:next w:val="Normal"/>
    <w:pPr>
      <w:numPr>
        <w:ilvl w:val="1"/>
        <w:numId w:val="2"/>
      </w:numPr>
      <w:spacing w:after="240"/>
      <w:outlineLvl w:val="1"/>
    </w:pPr>
    <w:rPr>
      <w:b/>
      <w:sz w:val="24"/>
    </w:rPr>
  </w:style>
  <w:style w:type="paragraph" w:customStyle="1" w:styleId="ReportHead3">
    <w:name w:val="Report Head 3"/>
    <w:basedOn w:val="Normal"/>
    <w:next w:val="Normal"/>
    <w:pPr>
      <w:numPr>
        <w:ilvl w:val="1"/>
        <w:numId w:val="3"/>
      </w:numPr>
      <w:spacing w:after="120"/>
      <w:outlineLvl w:val="1"/>
    </w:pPr>
  </w:style>
  <w:style w:type="paragraph" w:customStyle="1" w:styleId="ReportHead4">
    <w:name w:val="Report Head 4"/>
    <w:basedOn w:val="Normal"/>
    <w:pPr>
      <w:numPr>
        <w:ilvl w:val="2"/>
        <w:numId w:val="3"/>
      </w:numPr>
      <w:spacing w:after="120"/>
      <w:outlineLvl w:val="2"/>
    </w:pPr>
  </w:style>
  <w:style w:type="paragraph" w:styleId="EnvelopeAddress">
    <w:name w:val="envelope address"/>
    <w:basedOn w:val="Normal"/>
    <w:pPr>
      <w:framePr w:w="5041" w:hSpace="181" w:vSpace="181" w:wrap="around" w:vAnchor="page" w:hAnchor="page" w:x="2161" w:y="2881"/>
    </w:pPr>
    <w:rPr>
      <w:sz w:val="24"/>
    </w:rPr>
  </w:style>
  <w:style w:type="paragraph" w:customStyle="1" w:styleId="ReportBodyText">
    <w:name w:val="Report Body Text"/>
    <w:basedOn w:val="Normal"/>
    <w:pPr>
      <w:spacing w:after="120"/>
    </w:pPr>
  </w:style>
  <w:style w:type="paragraph" w:customStyle="1" w:styleId="ReportHead5">
    <w:name w:val="Report Head 5"/>
    <w:basedOn w:val="Normal"/>
    <w:pPr>
      <w:numPr>
        <w:ilvl w:val="3"/>
        <w:numId w:val="3"/>
      </w:numPr>
      <w:spacing w:after="120"/>
      <w:outlineLvl w:val="3"/>
    </w:pPr>
  </w:style>
  <w:style w:type="paragraph" w:customStyle="1" w:styleId="ReportHead6">
    <w:name w:val="Report Head 6"/>
    <w:basedOn w:val="Normal"/>
    <w:pPr>
      <w:numPr>
        <w:ilvl w:val="4"/>
        <w:numId w:val="4"/>
      </w:numPr>
      <w:spacing w:after="120"/>
      <w:outlineLvl w:val="4"/>
    </w:pPr>
  </w:style>
  <w:style w:type="paragraph" w:customStyle="1" w:styleId="MSStandardLevel1">
    <w:name w:val="MS Standard Level 1"/>
    <w:basedOn w:val="Normal"/>
    <w:pPr>
      <w:numPr>
        <w:numId w:val="10"/>
      </w:numPr>
      <w:spacing w:after="120"/>
      <w:outlineLvl w:val="0"/>
    </w:pPr>
  </w:style>
  <w:style w:type="paragraph" w:customStyle="1" w:styleId="MSStandardLevel2">
    <w:name w:val="MS Standard Level 2"/>
    <w:basedOn w:val="Normal"/>
    <w:pPr>
      <w:numPr>
        <w:ilvl w:val="1"/>
        <w:numId w:val="10"/>
      </w:numPr>
      <w:spacing w:after="120"/>
      <w:outlineLvl w:val="1"/>
    </w:pPr>
  </w:style>
  <w:style w:type="paragraph" w:customStyle="1" w:styleId="MSStandardLevel3">
    <w:name w:val="MS Standard Level 3"/>
    <w:basedOn w:val="Normal"/>
    <w:pPr>
      <w:numPr>
        <w:ilvl w:val="2"/>
        <w:numId w:val="10"/>
      </w:numPr>
      <w:spacing w:after="120"/>
      <w:outlineLvl w:val="2"/>
    </w:pPr>
  </w:style>
  <w:style w:type="paragraph" w:customStyle="1" w:styleId="MSStandardLevel4">
    <w:name w:val="MS Standard Level 4"/>
    <w:basedOn w:val="Normal"/>
    <w:pPr>
      <w:numPr>
        <w:ilvl w:val="3"/>
        <w:numId w:val="10"/>
      </w:numPr>
      <w:spacing w:after="120"/>
      <w:outlineLvl w:val="3"/>
    </w:pPr>
  </w:style>
  <w:style w:type="paragraph" w:customStyle="1" w:styleId="MSStandardLevel5">
    <w:name w:val="MS Standard Level 5"/>
    <w:basedOn w:val="Normal"/>
    <w:pPr>
      <w:numPr>
        <w:ilvl w:val="4"/>
        <w:numId w:val="10"/>
      </w:numPr>
      <w:tabs>
        <w:tab w:val="left" w:pos="1134"/>
      </w:tabs>
      <w:spacing w:after="120"/>
      <w:outlineLvl w:val="4"/>
    </w:pPr>
  </w:style>
  <w:style w:type="paragraph" w:customStyle="1" w:styleId="MSStandardLevel6">
    <w:name w:val="MS Standard Level 6"/>
    <w:basedOn w:val="Normal"/>
    <w:pPr>
      <w:numPr>
        <w:ilvl w:val="5"/>
        <w:numId w:val="10"/>
      </w:numPr>
      <w:tabs>
        <w:tab w:val="left" w:pos="1134"/>
      </w:tabs>
      <w:spacing w:after="120"/>
      <w:outlineLvl w:val="5"/>
    </w:pPr>
  </w:style>
  <w:style w:type="paragraph" w:customStyle="1" w:styleId="MSStandardLevel7">
    <w:name w:val="MS Standard Level 7"/>
    <w:basedOn w:val="Normal"/>
    <w:pPr>
      <w:numPr>
        <w:ilvl w:val="6"/>
        <w:numId w:val="10"/>
      </w:numPr>
      <w:tabs>
        <w:tab w:val="left" w:pos="1418"/>
      </w:tabs>
      <w:spacing w:after="120"/>
      <w:outlineLvl w:val="6"/>
    </w:pPr>
  </w:style>
  <w:style w:type="paragraph" w:styleId="TOC1">
    <w:name w:val="toc 1"/>
    <w:basedOn w:val="Normal"/>
    <w:next w:val="Normal"/>
    <w:autoRedefine/>
    <w:semiHidden/>
  </w:style>
  <w:style w:type="paragraph" w:styleId="TOC2">
    <w:name w:val="toc 2"/>
    <w:basedOn w:val="Normal"/>
    <w:next w:val="Normal"/>
    <w:autoRedefine/>
    <w:semiHidden/>
  </w:style>
  <w:style w:type="paragraph" w:styleId="TOC3">
    <w:name w:val="toc 3"/>
    <w:basedOn w:val="Normal"/>
    <w:next w:val="Normal"/>
    <w:autoRedefine/>
    <w:semiHidden/>
  </w:style>
  <w:style w:type="paragraph" w:styleId="TOC4">
    <w:name w:val="toc 4"/>
    <w:basedOn w:val="Normal"/>
    <w:next w:val="Normal"/>
    <w:autoRedefine/>
    <w:semiHidden/>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MSHouseLevel1">
    <w:name w:val="MS House Level 1"/>
    <w:basedOn w:val="Normal"/>
    <w:pPr>
      <w:numPr>
        <w:numId w:val="6"/>
      </w:numPr>
      <w:spacing w:after="240"/>
      <w:outlineLvl w:val="0"/>
    </w:pPr>
    <w:rPr>
      <w:b/>
      <w:caps/>
      <w:sz w:val="22"/>
    </w:rPr>
  </w:style>
  <w:style w:type="paragraph" w:customStyle="1" w:styleId="MSHouseLevel2">
    <w:name w:val="MS House Level 2"/>
    <w:basedOn w:val="Normal"/>
    <w:pPr>
      <w:numPr>
        <w:ilvl w:val="1"/>
        <w:numId w:val="6"/>
      </w:numPr>
      <w:spacing w:after="120"/>
      <w:outlineLvl w:val="1"/>
    </w:pPr>
  </w:style>
  <w:style w:type="paragraph" w:customStyle="1" w:styleId="MSHouseLevel3">
    <w:name w:val="MS House Level 3"/>
    <w:basedOn w:val="Normal"/>
    <w:pPr>
      <w:numPr>
        <w:ilvl w:val="2"/>
        <w:numId w:val="6"/>
      </w:numPr>
      <w:spacing w:after="120"/>
      <w:outlineLvl w:val="2"/>
    </w:pPr>
  </w:style>
  <w:style w:type="paragraph" w:customStyle="1" w:styleId="MSHouseLevel4">
    <w:name w:val="MS House Level 4"/>
    <w:basedOn w:val="Normal"/>
    <w:pPr>
      <w:numPr>
        <w:ilvl w:val="3"/>
        <w:numId w:val="6"/>
      </w:numPr>
      <w:spacing w:after="120"/>
      <w:outlineLvl w:val="3"/>
    </w:pPr>
  </w:style>
  <w:style w:type="paragraph" w:customStyle="1" w:styleId="MSHouseLevel5">
    <w:name w:val="MS House Level 5"/>
    <w:basedOn w:val="Normal"/>
    <w:pPr>
      <w:numPr>
        <w:ilvl w:val="4"/>
        <w:numId w:val="6"/>
      </w:numPr>
      <w:spacing w:after="120"/>
      <w:outlineLvl w:val="4"/>
    </w:pPr>
  </w:style>
  <w:style w:type="paragraph" w:customStyle="1" w:styleId="MSHouseLevel6">
    <w:name w:val="MS House Level 6"/>
    <w:basedOn w:val="Normal"/>
    <w:pPr>
      <w:numPr>
        <w:ilvl w:val="5"/>
        <w:numId w:val="6"/>
      </w:numPr>
      <w:spacing w:after="120"/>
      <w:outlineLvl w:val="5"/>
    </w:pPr>
  </w:style>
  <w:style w:type="paragraph" w:customStyle="1" w:styleId="MSHouseLevel7">
    <w:name w:val="MS House Level 7"/>
    <w:basedOn w:val="Normal"/>
    <w:pPr>
      <w:numPr>
        <w:ilvl w:val="6"/>
        <w:numId w:val="6"/>
      </w:numPr>
      <w:spacing w:after="120"/>
      <w:outlineLvl w:val="6"/>
    </w:pPr>
  </w:style>
  <w:style w:type="character" w:styleId="Hyperlink">
    <w:name w:val="Hyperlink"/>
    <w:rPr>
      <w:color w:val="0000FF"/>
      <w:u w:val="single"/>
    </w:rPr>
  </w:style>
  <w:style w:type="paragraph" w:customStyle="1" w:styleId="MSLetterLevel1">
    <w:name w:val="MS Letter Level 1"/>
    <w:basedOn w:val="Normal"/>
    <w:pPr>
      <w:numPr>
        <w:numId w:val="7"/>
      </w:numPr>
      <w:spacing w:after="120"/>
    </w:pPr>
  </w:style>
  <w:style w:type="paragraph" w:customStyle="1" w:styleId="MSLetterLevel2">
    <w:name w:val="MS Letter Level 2"/>
    <w:basedOn w:val="MSLetterLevel1"/>
    <w:pPr>
      <w:numPr>
        <w:ilvl w:val="1"/>
      </w:numPr>
    </w:pPr>
  </w:style>
  <w:style w:type="paragraph" w:customStyle="1" w:styleId="MSLetterLevel3">
    <w:name w:val="MS Letter Level 3"/>
    <w:basedOn w:val="MSLetterLevel2"/>
    <w:pPr>
      <w:numPr>
        <w:ilvl w:val="2"/>
      </w:numPr>
      <w:tabs>
        <w:tab w:val="clear" w:pos="1287"/>
        <w:tab w:val="left" w:pos="1134"/>
      </w:tabs>
    </w:pPr>
  </w:style>
  <w:style w:type="paragraph" w:styleId="Header">
    <w:name w:val="header"/>
    <w:basedOn w:val="Normal"/>
    <w:rsid w:val="00095FD1"/>
    <w:pPr>
      <w:tabs>
        <w:tab w:val="center" w:pos="4153"/>
        <w:tab w:val="right" w:pos="8306"/>
      </w:tabs>
    </w:pPr>
  </w:style>
  <w:style w:type="paragraph" w:customStyle="1" w:styleId="MSBulletLevel1">
    <w:name w:val="MS Bullet Level 1"/>
    <w:basedOn w:val="Normal"/>
    <w:pPr>
      <w:numPr>
        <w:numId w:val="8"/>
      </w:numPr>
      <w:spacing w:after="120"/>
    </w:pPr>
  </w:style>
  <w:style w:type="paragraph" w:customStyle="1" w:styleId="MSBulletLevel2">
    <w:name w:val="MS Bullet Level 2"/>
    <w:basedOn w:val="Normal"/>
    <w:pPr>
      <w:numPr>
        <w:ilvl w:val="1"/>
        <w:numId w:val="9"/>
      </w:numPr>
      <w:spacing w:after="120"/>
    </w:pPr>
  </w:style>
  <w:style w:type="paragraph" w:customStyle="1" w:styleId="MSBulletLevel3">
    <w:name w:val="MS Bullet Level 3"/>
    <w:basedOn w:val="Normal"/>
    <w:pPr>
      <w:numPr>
        <w:ilvl w:val="2"/>
        <w:numId w:val="9"/>
      </w:numPr>
      <w:spacing w:after="120"/>
    </w:pPr>
  </w:style>
  <w:style w:type="paragraph" w:styleId="Footer">
    <w:name w:val="footer"/>
    <w:basedOn w:val="Normal"/>
    <w:link w:val="FooterChar"/>
    <w:uiPriority w:val="99"/>
    <w:rsid w:val="00095FD1"/>
    <w:pPr>
      <w:tabs>
        <w:tab w:val="center" w:pos="4153"/>
        <w:tab w:val="right" w:pos="8306"/>
      </w:tabs>
    </w:pPr>
  </w:style>
  <w:style w:type="paragraph" w:styleId="ListParagraph">
    <w:name w:val="List Paragraph"/>
    <w:basedOn w:val="Normal"/>
    <w:uiPriority w:val="34"/>
    <w:qFormat/>
    <w:rsid w:val="00F0781E"/>
    <w:pPr>
      <w:ind w:left="720"/>
    </w:pPr>
  </w:style>
  <w:style w:type="character" w:customStyle="1" w:styleId="FooterChar">
    <w:name w:val="Footer Char"/>
    <w:link w:val="Footer"/>
    <w:uiPriority w:val="99"/>
    <w:rsid w:val="00283528"/>
    <w:rPr>
      <w:rFonts w:ascii="Arial" w:hAnsi="Arial"/>
      <w:lang w:eastAsia="en-US"/>
    </w:rPr>
  </w:style>
  <w:style w:type="paragraph" w:customStyle="1" w:styleId="Default">
    <w:name w:val="Default"/>
    <w:rsid w:val="00AC1930"/>
    <w:pPr>
      <w:autoSpaceDE w:val="0"/>
      <w:autoSpaceDN w:val="0"/>
      <w:adjustRightInd w:val="0"/>
    </w:pPr>
    <w:rPr>
      <w:rFonts w:ascii="Arial" w:hAnsi="Arial" w:cs="Arial"/>
      <w:color w:val="000000"/>
      <w:sz w:val="24"/>
      <w:szCs w:val="24"/>
      <w:lang w:val="en-GB" w:eastAsia="en-GB"/>
    </w:rPr>
  </w:style>
  <w:style w:type="paragraph" w:styleId="FootnoteText">
    <w:name w:val="footnote text"/>
    <w:basedOn w:val="Normal"/>
    <w:link w:val="FootnoteTextChar"/>
    <w:uiPriority w:val="99"/>
    <w:unhideWhenUsed/>
    <w:rsid w:val="003C19A6"/>
    <w:pPr>
      <w:jc w:val="left"/>
    </w:pPr>
    <w:rPr>
      <w:rFonts w:ascii="Times New Roman" w:hAnsi="Times New Roman"/>
      <w:sz w:val="24"/>
      <w:szCs w:val="24"/>
      <w:lang w:val="x-none" w:eastAsia="x-none"/>
    </w:rPr>
  </w:style>
  <w:style w:type="character" w:customStyle="1" w:styleId="FootnoteTextChar">
    <w:name w:val="Footnote Text Char"/>
    <w:basedOn w:val="DefaultParagraphFont"/>
    <w:link w:val="FootnoteText"/>
    <w:uiPriority w:val="99"/>
    <w:rsid w:val="003C19A6"/>
    <w:rPr>
      <w:sz w:val="24"/>
      <w:szCs w:val="24"/>
      <w:lang w:val="x-none" w:eastAsia="x-none"/>
    </w:rPr>
  </w:style>
  <w:style w:type="character" w:styleId="FootnoteReference">
    <w:name w:val="footnote reference"/>
    <w:uiPriority w:val="99"/>
    <w:unhideWhenUsed/>
    <w:rsid w:val="003C19A6"/>
    <w:rPr>
      <w:vertAlign w:val="superscript"/>
    </w:rPr>
  </w:style>
  <w:style w:type="character" w:styleId="UnresolvedMention">
    <w:name w:val="Unresolved Mention"/>
    <w:basedOn w:val="DefaultParagraphFont"/>
    <w:uiPriority w:val="99"/>
    <w:semiHidden/>
    <w:unhideWhenUsed/>
    <w:rsid w:val="006257ED"/>
    <w:rPr>
      <w:color w:val="605E5C"/>
      <w:shd w:val="clear" w:color="auto" w:fill="E1DFDD"/>
    </w:rPr>
  </w:style>
  <w:style w:type="paragraph" w:styleId="BalloonText">
    <w:name w:val="Balloon Text"/>
    <w:basedOn w:val="Normal"/>
    <w:link w:val="BalloonTextChar"/>
    <w:semiHidden/>
    <w:unhideWhenUsed/>
    <w:rsid w:val="009F6DBF"/>
    <w:rPr>
      <w:rFonts w:ascii="Segoe UI" w:hAnsi="Segoe UI" w:cs="Segoe UI"/>
      <w:sz w:val="18"/>
      <w:szCs w:val="18"/>
    </w:rPr>
  </w:style>
  <w:style w:type="character" w:customStyle="1" w:styleId="BalloonTextChar">
    <w:name w:val="Balloon Text Char"/>
    <w:basedOn w:val="DefaultParagraphFont"/>
    <w:link w:val="BalloonText"/>
    <w:semiHidden/>
    <w:rsid w:val="009F6DBF"/>
    <w:rPr>
      <w:rFonts w:ascii="Segoe UI" w:hAnsi="Segoe UI" w:cs="Segoe UI"/>
      <w:sz w:val="18"/>
      <w:szCs w:val="18"/>
      <w:lang w:val="en-GB"/>
    </w:rPr>
  </w:style>
  <w:style w:type="character" w:styleId="FollowedHyperlink">
    <w:name w:val="FollowedHyperlink"/>
    <w:basedOn w:val="DefaultParagraphFont"/>
    <w:rsid w:val="007F6F62"/>
    <w:rPr>
      <w:color w:val="954F72" w:themeColor="followedHyperlink"/>
      <w:u w:val="single"/>
    </w:rPr>
  </w:style>
  <w:style w:type="character" w:styleId="CommentReference">
    <w:name w:val="annotation reference"/>
    <w:basedOn w:val="DefaultParagraphFont"/>
    <w:rsid w:val="00FB0A15"/>
    <w:rPr>
      <w:sz w:val="16"/>
      <w:szCs w:val="16"/>
    </w:rPr>
  </w:style>
  <w:style w:type="paragraph" w:styleId="CommentText">
    <w:name w:val="annotation text"/>
    <w:basedOn w:val="Normal"/>
    <w:link w:val="CommentTextChar"/>
    <w:rsid w:val="00FB0A15"/>
  </w:style>
  <w:style w:type="character" w:customStyle="1" w:styleId="CommentTextChar">
    <w:name w:val="Comment Text Char"/>
    <w:basedOn w:val="DefaultParagraphFont"/>
    <w:link w:val="CommentText"/>
    <w:rsid w:val="00FB0A15"/>
    <w:rPr>
      <w:rFonts w:ascii="Arial" w:hAnsi="Arial"/>
      <w:lang w:val="en-GB"/>
    </w:rPr>
  </w:style>
  <w:style w:type="paragraph" w:styleId="CommentSubject">
    <w:name w:val="annotation subject"/>
    <w:basedOn w:val="CommentText"/>
    <w:next w:val="CommentText"/>
    <w:link w:val="CommentSubjectChar"/>
    <w:rsid w:val="00FB0A15"/>
    <w:rPr>
      <w:b/>
      <w:bCs/>
    </w:rPr>
  </w:style>
  <w:style w:type="character" w:customStyle="1" w:styleId="CommentSubjectChar">
    <w:name w:val="Comment Subject Char"/>
    <w:basedOn w:val="CommentTextChar"/>
    <w:link w:val="CommentSubject"/>
    <w:rsid w:val="00FB0A15"/>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396680">
      <w:bodyDiv w:val="1"/>
      <w:marLeft w:val="0"/>
      <w:marRight w:val="0"/>
      <w:marTop w:val="0"/>
      <w:marBottom w:val="0"/>
      <w:divBdr>
        <w:top w:val="none" w:sz="0" w:space="0" w:color="auto"/>
        <w:left w:val="none" w:sz="0" w:space="0" w:color="auto"/>
        <w:bottom w:val="none" w:sz="0" w:space="0" w:color="auto"/>
        <w:right w:val="none" w:sz="0" w:space="0" w:color="auto"/>
      </w:divBdr>
    </w:div>
    <w:div w:id="573050021">
      <w:bodyDiv w:val="1"/>
      <w:marLeft w:val="0"/>
      <w:marRight w:val="0"/>
      <w:marTop w:val="0"/>
      <w:marBottom w:val="0"/>
      <w:divBdr>
        <w:top w:val="none" w:sz="0" w:space="0" w:color="auto"/>
        <w:left w:val="none" w:sz="0" w:space="0" w:color="auto"/>
        <w:bottom w:val="none" w:sz="0" w:space="0" w:color="auto"/>
        <w:right w:val="none" w:sz="0" w:space="0" w:color="auto"/>
      </w:divBdr>
      <w:divsChild>
        <w:div w:id="248971792">
          <w:marLeft w:val="-3375"/>
          <w:marRight w:val="0"/>
          <w:marTop w:val="0"/>
          <w:marBottom w:val="0"/>
          <w:divBdr>
            <w:top w:val="none" w:sz="0" w:space="0" w:color="auto"/>
            <w:left w:val="none" w:sz="0" w:space="0" w:color="auto"/>
            <w:bottom w:val="none" w:sz="0" w:space="0" w:color="auto"/>
            <w:right w:val="none" w:sz="0" w:space="0" w:color="auto"/>
          </w:divBdr>
          <w:divsChild>
            <w:div w:id="904609964">
              <w:marLeft w:val="3480"/>
              <w:marRight w:val="150"/>
              <w:marTop w:val="0"/>
              <w:marBottom w:val="0"/>
              <w:divBdr>
                <w:top w:val="none" w:sz="0" w:space="0" w:color="auto"/>
                <w:left w:val="none" w:sz="0" w:space="0" w:color="auto"/>
                <w:bottom w:val="none" w:sz="0" w:space="0" w:color="auto"/>
                <w:right w:val="none" w:sz="0" w:space="0" w:color="auto"/>
              </w:divBdr>
              <w:divsChild>
                <w:div w:id="195232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73489">
      <w:bodyDiv w:val="1"/>
      <w:marLeft w:val="0"/>
      <w:marRight w:val="0"/>
      <w:marTop w:val="0"/>
      <w:marBottom w:val="0"/>
      <w:divBdr>
        <w:top w:val="none" w:sz="0" w:space="0" w:color="auto"/>
        <w:left w:val="none" w:sz="0" w:space="0" w:color="auto"/>
        <w:bottom w:val="none" w:sz="0" w:space="0" w:color="auto"/>
        <w:right w:val="none" w:sz="0" w:space="0" w:color="auto"/>
      </w:divBdr>
    </w:div>
    <w:div w:id="872305291">
      <w:bodyDiv w:val="1"/>
      <w:marLeft w:val="0"/>
      <w:marRight w:val="0"/>
      <w:marTop w:val="0"/>
      <w:marBottom w:val="0"/>
      <w:divBdr>
        <w:top w:val="none" w:sz="0" w:space="0" w:color="auto"/>
        <w:left w:val="none" w:sz="0" w:space="0" w:color="auto"/>
        <w:bottom w:val="none" w:sz="0" w:space="0" w:color="auto"/>
        <w:right w:val="none" w:sz="0" w:space="0" w:color="auto"/>
      </w:divBdr>
    </w:div>
    <w:div w:id="937644213">
      <w:bodyDiv w:val="1"/>
      <w:marLeft w:val="0"/>
      <w:marRight w:val="0"/>
      <w:marTop w:val="0"/>
      <w:marBottom w:val="0"/>
      <w:divBdr>
        <w:top w:val="none" w:sz="0" w:space="0" w:color="auto"/>
        <w:left w:val="none" w:sz="0" w:space="0" w:color="auto"/>
        <w:bottom w:val="none" w:sz="0" w:space="0" w:color="auto"/>
        <w:right w:val="none" w:sz="0" w:space="0" w:color="auto"/>
      </w:divBdr>
      <w:divsChild>
        <w:div w:id="477265173">
          <w:marLeft w:val="-3375"/>
          <w:marRight w:val="0"/>
          <w:marTop w:val="0"/>
          <w:marBottom w:val="0"/>
          <w:divBdr>
            <w:top w:val="none" w:sz="0" w:space="0" w:color="auto"/>
            <w:left w:val="none" w:sz="0" w:space="0" w:color="auto"/>
            <w:bottom w:val="none" w:sz="0" w:space="0" w:color="auto"/>
            <w:right w:val="none" w:sz="0" w:space="0" w:color="auto"/>
          </w:divBdr>
          <w:divsChild>
            <w:div w:id="1200582201">
              <w:marLeft w:val="3480"/>
              <w:marRight w:val="150"/>
              <w:marTop w:val="0"/>
              <w:marBottom w:val="0"/>
              <w:divBdr>
                <w:top w:val="none" w:sz="0" w:space="0" w:color="auto"/>
                <w:left w:val="none" w:sz="0" w:space="0" w:color="auto"/>
                <w:bottom w:val="none" w:sz="0" w:space="0" w:color="auto"/>
                <w:right w:val="none" w:sz="0" w:space="0" w:color="auto"/>
              </w:divBdr>
              <w:divsChild>
                <w:div w:id="1535121211">
                  <w:marLeft w:val="0"/>
                  <w:marRight w:val="0"/>
                  <w:marTop w:val="0"/>
                  <w:marBottom w:val="0"/>
                  <w:divBdr>
                    <w:top w:val="none" w:sz="0" w:space="0" w:color="auto"/>
                    <w:left w:val="none" w:sz="0" w:space="0" w:color="auto"/>
                    <w:bottom w:val="none" w:sz="0" w:space="0" w:color="auto"/>
                    <w:right w:val="none" w:sz="0" w:space="0" w:color="auto"/>
                  </w:divBdr>
                  <w:divsChild>
                    <w:div w:id="341400338">
                      <w:marLeft w:val="0"/>
                      <w:marRight w:val="0"/>
                      <w:marTop w:val="0"/>
                      <w:marBottom w:val="0"/>
                      <w:divBdr>
                        <w:top w:val="none" w:sz="0" w:space="0" w:color="auto"/>
                        <w:left w:val="none" w:sz="0" w:space="0" w:color="auto"/>
                        <w:bottom w:val="none" w:sz="0" w:space="0" w:color="auto"/>
                        <w:right w:val="none" w:sz="0" w:space="0" w:color="auto"/>
                      </w:divBdr>
                    </w:div>
                    <w:div w:id="665860099">
                      <w:marLeft w:val="0"/>
                      <w:marRight w:val="0"/>
                      <w:marTop w:val="0"/>
                      <w:marBottom w:val="0"/>
                      <w:divBdr>
                        <w:top w:val="none" w:sz="0" w:space="0" w:color="auto"/>
                        <w:left w:val="none" w:sz="0" w:space="0" w:color="auto"/>
                        <w:bottom w:val="none" w:sz="0" w:space="0" w:color="auto"/>
                        <w:right w:val="none" w:sz="0" w:space="0" w:color="auto"/>
                      </w:divBdr>
                    </w:div>
                    <w:div w:id="1440754003">
                      <w:marLeft w:val="0"/>
                      <w:marRight w:val="0"/>
                      <w:marTop w:val="0"/>
                      <w:marBottom w:val="0"/>
                      <w:divBdr>
                        <w:top w:val="none" w:sz="0" w:space="0" w:color="auto"/>
                        <w:left w:val="none" w:sz="0" w:space="0" w:color="auto"/>
                        <w:bottom w:val="none" w:sz="0" w:space="0" w:color="auto"/>
                        <w:right w:val="none" w:sz="0" w:space="0" w:color="auto"/>
                      </w:divBdr>
                    </w:div>
                    <w:div w:id="16586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4995">
      <w:bodyDiv w:val="1"/>
      <w:marLeft w:val="0"/>
      <w:marRight w:val="0"/>
      <w:marTop w:val="0"/>
      <w:marBottom w:val="0"/>
      <w:divBdr>
        <w:top w:val="none" w:sz="0" w:space="0" w:color="auto"/>
        <w:left w:val="none" w:sz="0" w:space="0" w:color="auto"/>
        <w:bottom w:val="none" w:sz="0" w:space="0" w:color="auto"/>
        <w:right w:val="none" w:sz="0" w:space="0" w:color="auto"/>
      </w:divBdr>
    </w:div>
    <w:div w:id="1383211490">
      <w:bodyDiv w:val="1"/>
      <w:marLeft w:val="0"/>
      <w:marRight w:val="0"/>
      <w:marTop w:val="0"/>
      <w:marBottom w:val="0"/>
      <w:divBdr>
        <w:top w:val="none" w:sz="0" w:space="0" w:color="auto"/>
        <w:left w:val="none" w:sz="0" w:space="0" w:color="auto"/>
        <w:bottom w:val="none" w:sz="0" w:space="0" w:color="auto"/>
        <w:right w:val="none" w:sz="0" w:space="0" w:color="auto"/>
      </w:divBdr>
      <w:divsChild>
        <w:div w:id="2081364365">
          <w:marLeft w:val="0"/>
          <w:marRight w:val="0"/>
          <w:marTop w:val="0"/>
          <w:marBottom w:val="0"/>
          <w:divBdr>
            <w:top w:val="none" w:sz="0" w:space="0" w:color="auto"/>
            <w:left w:val="none" w:sz="0" w:space="0" w:color="auto"/>
            <w:bottom w:val="none" w:sz="0" w:space="0" w:color="auto"/>
            <w:right w:val="none" w:sz="0" w:space="0" w:color="auto"/>
          </w:divBdr>
          <w:divsChild>
            <w:div w:id="1999841632">
              <w:marLeft w:val="0"/>
              <w:marRight w:val="0"/>
              <w:marTop w:val="0"/>
              <w:marBottom w:val="360"/>
              <w:divBdr>
                <w:top w:val="none" w:sz="0" w:space="0" w:color="auto"/>
                <w:left w:val="none" w:sz="0" w:space="0" w:color="auto"/>
                <w:bottom w:val="none" w:sz="0" w:space="0" w:color="auto"/>
                <w:right w:val="none" w:sz="0" w:space="0" w:color="auto"/>
              </w:divBdr>
              <w:divsChild>
                <w:div w:id="1836677061">
                  <w:marLeft w:val="0"/>
                  <w:marRight w:val="0"/>
                  <w:marTop w:val="0"/>
                  <w:marBottom w:val="240"/>
                  <w:divBdr>
                    <w:top w:val="none" w:sz="0" w:space="0" w:color="auto"/>
                    <w:left w:val="none" w:sz="0" w:space="0" w:color="auto"/>
                    <w:bottom w:val="none" w:sz="0" w:space="0" w:color="auto"/>
                    <w:right w:val="none" w:sz="0" w:space="0" w:color="auto"/>
                  </w:divBdr>
                  <w:divsChild>
                    <w:div w:id="1893736226">
                      <w:marLeft w:val="0"/>
                      <w:marRight w:val="0"/>
                      <w:marTop w:val="0"/>
                      <w:marBottom w:val="0"/>
                      <w:divBdr>
                        <w:top w:val="none" w:sz="0" w:space="0" w:color="auto"/>
                        <w:left w:val="none" w:sz="0" w:space="0" w:color="auto"/>
                        <w:bottom w:val="none" w:sz="0" w:space="0" w:color="auto"/>
                        <w:right w:val="none" w:sz="0" w:space="0" w:color="auto"/>
                      </w:divBdr>
                      <w:divsChild>
                        <w:div w:id="119544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497624110">
              <w:marLeft w:val="0"/>
              <w:marRight w:val="0"/>
              <w:marTop w:val="0"/>
              <w:marBottom w:val="360"/>
              <w:divBdr>
                <w:top w:val="none" w:sz="0" w:space="0" w:color="auto"/>
                <w:left w:val="none" w:sz="0" w:space="0" w:color="auto"/>
                <w:bottom w:val="none" w:sz="0" w:space="0" w:color="auto"/>
                <w:right w:val="none" w:sz="0" w:space="0" w:color="auto"/>
              </w:divBdr>
              <w:divsChild>
                <w:div w:id="1501853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317044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aaopt.org/my-covid-hub"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nkcf.org/covid-19-and-corrective-lens-wear/" TargetMode="External"/><Relationship Id="rId7" Type="http://schemas.openxmlformats.org/officeDocument/2006/relationships/settings" Target="settings.xml"/><Relationship Id="rId12" Type="http://schemas.openxmlformats.org/officeDocument/2006/relationships/hyperlink" Target="https://core.uwaterloo.ca/covid-19/" TargetMode="External"/><Relationship Id="rId17" Type="http://schemas.openxmlformats.org/officeDocument/2006/relationships/hyperlink" Target="https://www.aoa.org/contact-lens-wear-during-covid-19"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who.int/gpsc/clean_hands_protection/en/" TargetMode="External"/><Relationship Id="rId20" Type="http://schemas.openxmlformats.org/officeDocument/2006/relationships/hyperlink" Target="https://www.bcla.org.uk/Public/Consumer/COVID-19--Coronavirus--Contact-Lens-Care-Guidance/Public/Consumer/Contact-Lens-Wear-and-Coronavirus-guidance.aspx?hkey=a6920621-8aa9-4488-8316-84421baee4c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tactlensjournal.com/article/S1367-0484(20)30055-2/fulltex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c.gov/healthywater/hygiene/hand/handwashing.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ontactlensinstitute.org/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faq.html"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worldoptometry.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CFC1A5EF60247AFA536639F4D52C2" ma:contentTypeVersion="12" ma:contentTypeDescription="Create a new document." ma:contentTypeScope="" ma:versionID="a336174f3fcf85cdca22599a3a814968">
  <xsd:schema xmlns:xsd="http://www.w3.org/2001/XMLSchema" xmlns:xs="http://www.w3.org/2001/XMLSchema" xmlns:p="http://schemas.microsoft.com/office/2006/metadata/properties" xmlns:ns3="5f626514-0d2c-4df2-a038-8550409d0699" xmlns:ns4="51fc7f08-9e3a-40f3-a85a-663fabe94977" targetNamespace="http://schemas.microsoft.com/office/2006/metadata/properties" ma:root="true" ma:fieldsID="319ddf2a8200e4d7bddd4c77cd40f1b0" ns3:_="" ns4:_="">
    <xsd:import namespace="5f626514-0d2c-4df2-a038-8550409d0699"/>
    <xsd:import namespace="51fc7f08-9e3a-40f3-a85a-663fabe949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26514-0d2c-4df2-a038-8550409d0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c7f08-9e3a-40f3-a85a-663fabe949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A63EC-C721-4417-BE32-9C3FE1AAF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26514-0d2c-4df2-a038-8550409d0699"/>
    <ds:schemaRef ds:uri="51fc7f08-9e3a-40f3-a85a-663fabe94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32783-8F0C-456E-8E36-FB8D9E7D7495}">
  <ds:schemaRefs>
    <ds:schemaRef ds:uri="http://schemas.microsoft.com/sharepoint/v3/contenttype/forms"/>
  </ds:schemaRefs>
</ds:datastoreItem>
</file>

<file path=customXml/itemProps3.xml><?xml version="1.0" encoding="utf-8"?>
<ds:datastoreItem xmlns:ds="http://schemas.openxmlformats.org/officeDocument/2006/customXml" ds:itemID="{595898E8-4945-49D3-964A-5B136987BBAA}">
  <ds:schemaRefs>
    <ds:schemaRef ds:uri="http://purl.org/dc/elements/1.1/"/>
    <ds:schemaRef ds:uri="5f626514-0d2c-4df2-a038-8550409d0699"/>
    <ds:schemaRef ds:uri="http://purl.org/dc/dcmitype/"/>
    <ds:schemaRef ds:uri="http://schemas.microsoft.com/office/2006/documentManagement/types"/>
    <ds:schemaRef ds:uri="51fc7f08-9e3a-40f3-a85a-663fabe94977"/>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D033474C-18CB-4BD7-9C2E-F040A008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545</Words>
  <Characters>3905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lpstr>
    </vt:vector>
  </TitlesOfParts>
  <Company>Moore Stephens</Company>
  <LinksUpToDate>false</LinksUpToDate>
  <CharactersWithSpaces>4442</CharactersWithSpaces>
  <SharedDoc>false</SharedDoc>
  <HLinks>
    <vt:vector size="6" baseType="variant">
      <vt:variant>
        <vt:i4>3211296</vt:i4>
      </vt:variant>
      <vt:variant>
        <vt:i4>0</vt:i4>
      </vt:variant>
      <vt:variant>
        <vt:i4>0</vt:i4>
      </vt:variant>
      <vt:variant>
        <vt:i4>5</vt:i4>
      </vt:variant>
      <vt:variant>
        <vt:lpwstr>http://www.worldoptometry.org/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printrm1</dc:creator>
  <cp:keywords/>
  <cp:lastModifiedBy>Alyssa Callaghan</cp:lastModifiedBy>
  <cp:revision>27</cp:revision>
  <cp:lastPrinted>2020-04-22T18:19:00Z</cp:lastPrinted>
  <dcterms:created xsi:type="dcterms:W3CDTF">2020-04-22T16:22:00Z</dcterms:created>
  <dcterms:modified xsi:type="dcterms:W3CDTF">2020-04-23T20:50:00Z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0x010100C24CFC1A5EF60247AFA536639F4D52C2</vt:lpwstr>
  </property>
</Properties>
</file>