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8871D" w14:textId="7426399C" w:rsidR="007F1176" w:rsidRDefault="00180E30" w:rsidP="00384200">
      <w:pPr>
        <w:jc w:val="left"/>
        <w:rPr>
          <w:rFonts w:asciiTheme="minorHAnsi" w:hAnsiTheme="minorHAnsi" w:cs="Calibri"/>
          <w:sz w:val="24"/>
          <w:szCs w:val="24"/>
        </w:rPr>
      </w:pPr>
      <w:r>
        <w:rPr>
          <w:rFonts w:asciiTheme="minorHAnsi" w:hAnsiTheme="minorHAnsi" w:cs="Calibri"/>
          <w:sz w:val="24"/>
          <w:szCs w:val="24"/>
        </w:rPr>
        <w:t xml:space="preserve">May </w:t>
      </w:r>
      <w:r w:rsidR="001255F9">
        <w:rPr>
          <w:rFonts w:asciiTheme="minorHAnsi" w:hAnsiTheme="minorHAnsi" w:cs="Calibri"/>
          <w:sz w:val="24"/>
          <w:szCs w:val="24"/>
        </w:rPr>
        <w:t>15</w:t>
      </w:r>
      <w:r>
        <w:rPr>
          <w:rFonts w:asciiTheme="minorHAnsi" w:hAnsiTheme="minorHAnsi" w:cs="Calibri"/>
          <w:sz w:val="24"/>
          <w:szCs w:val="24"/>
        </w:rPr>
        <w:t>, 2020</w:t>
      </w:r>
    </w:p>
    <w:p w14:paraId="71C08323" w14:textId="0173D386" w:rsidR="00180E30" w:rsidRDefault="00180E30" w:rsidP="00384200">
      <w:pPr>
        <w:jc w:val="left"/>
        <w:rPr>
          <w:rFonts w:asciiTheme="minorHAnsi" w:hAnsiTheme="minorHAnsi" w:cs="Calibri"/>
          <w:sz w:val="24"/>
          <w:szCs w:val="24"/>
        </w:rPr>
      </w:pPr>
    </w:p>
    <w:p w14:paraId="53866E41" w14:textId="3D3FFFCD" w:rsidR="00180E30" w:rsidRDefault="00180E30" w:rsidP="00384200">
      <w:pPr>
        <w:jc w:val="left"/>
        <w:rPr>
          <w:rFonts w:asciiTheme="minorHAnsi" w:hAnsiTheme="minorHAnsi" w:cs="Calibri"/>
          <w:sz w:val="24"/>
          <w:szCs w:val="24"/>
        </w:rPr>
      </w:pPr>
      <w:r>
        <w:rPr>
          <w:rFonts w:asciiTheme="minorHAnsi" w:hAnsiTheme="minorHAnsi" w:cs="Calibri"/>
          <w:sz w:val="24"/>
          <w:szCs w:val="24"/>
        </w:rPr>
        <w:t>Dear World Council of Optometry</w:t>
      </w:r>
      <w:r w:rsidR="003A381F">
        <w:rPr>
          <w:rFonts w:asciiTheme="minorHAnsi" w:hAnsiTheme="minorHAnsi" w:cs="Calibri"/>
          <w:sz w:val="24"/>
          <w:szCs w:val="24"/>
        </w:rPr>
        <w:t xml:space="preserve"> (WCO)</w:t>
      </w:r>
      <w:r>
        <w:rPr>
          <w:rFonts w:asciiTheme="minorHAnsi" w:hAnsiTheme="minorHAnsi" w:cs="Calibri"/>
          <w:sz w:val="24"/>
          <w:szCs w:val="24"/>
        </w:rPr>
        <w:t xml:space="preserve"> Members and Followers,</w:t>
      </w:r>
    </w:p>
    <w:p w14:paraId="68A261B8" w14:textId="388BCFF9" w:rsidR="00180E30" w:rsidRDefault="00180E30" w:rsidP="00384200">
      <w:pPr>
        <w:jc w:val="left"/>
        <w:rPr>
          <w:rFonts w:asciiTheme="minorHAnsi" w:hAnsiTheme="minorHAnsi" w:cs="Calibri"/>
          <w:sz w:val="24"/>
          <w:szCs w:val="24"/>
        </w:rPr>
      </w:pPr>
    </w:p>
    <w:p w14:paraId="6D03FE13" w14:textId="252F1CBF" w:rsidR="009656D7" w:rsidRDefault="00215C0B" w:rsidP="0087536B">
      <w:pPr>
        <w:jc w:val="left"/>
        <w:rPr>
          <w:rFonts w:asciiTheme="minorHAnsi" w:hAnsiTheme="minorHAnsi" w:cs="Calibri"/>
          <w:sz w:val="24"/>
          <w:szCs w:val="24"/>
        </w:rPr>
      </w:pPr>
      <w:r>
        <w:rPr>
          <w:rFonts w:asciiTheme="minorHAnsi" w:hAnsiTheme="minorHAnsi" w:cs="Calibri"/>
          <w:sz w:val="24"/>
          <w:szCs w:val="24"/>
        </w:rPr>
        <w:t xml:space="preserve">We are living in a </w:t>
      </w:r>
      <w:r w:rsidR="00B10AE8">
        <w:rPr>
          <w:rFonts w:asciiTheme="minorHAnsi" w:hAnsiTheme="minorHAnsi" w:cs="Calibri"/>
          <w:sz w:val="24"/>
          <w:szCs w:val="24"/>
        </w:rPr>
        <w:t>time</w:t>
      </w:r>
      <w:r>
        <w:rPr>
          <w:rFonts w:asciiTheme="minorHAnsi" w:hAnsiTheme="minorHAnsi" w:cs="Calibri"/>
          <w:sz w:val="24"/>
          <w:szCs w:val="24"/>
        </w:rPr>
        <w:t xml:space="preserve"> that has been</w:t>
      </w:r>
      <w:r w:rsidR="00B10AE8">
        <w:rPr>
          <w:rFonts w:asciiTheme="minorHAnsi" w:hAnsiTheme="minorHAnsi" w:cs="Calibri"/>
          <w:sz w:val="24"/>
          <w:szCs w:val="24"/>
        </w:rPr>
        <w:t xml:space="preserve"> very </w:t>
      </w:r>
      <w:r>
        <w:rPr>
          <w:rFonts w:asciiTheme="minorHAnsi" w:hAnsiTheme="minorHAnsi" w:cs="Calibri"/>
          <w:sz w:val="24"/>
          <w:szCs w:val="24"/>
        </w:rPr>
        <w:t xml:space="preserve">challenging as we </w:t>
      </w:r>
      <w:r w:rsidR="00B10AE8">
        <w:rPr>
          <w:rFonts w:asciiTheme="minorHAnsi" w:hAnsiTheme="minorHAnsi" w:cs="Calibri"/>
          <w:sz w:val="24"/>
          <w:szCs w:val="24"/>
        </w:rPr>
        <w:t xml:space="preserve">all try to </w:t>
      </w:r>
      <w:r>
        <w:rPr>
          <w:rFonts w:asciiTheme="minorHAnsi" w:hAnsiTheme="minorHAnsi" w:cs="Calibri"/>
          <w:sz w:val="24"/>
          <w:szCs w:val="24"/>
        </w:rPr>
        <w:t xml:space="preserve">respond to the COVID-19 pandemic.  </w:t>
      </w:r>
      <w:r w:rsidR="009656D7">
        <w:rPr>
          <w:rFonts w:asciiTheme="minorHAnsi" w:hAnsiTheme="minorHAnsi" w:cs="Calibri"/>
          <w:sz w:val="24"/>
          <w:szCs w:val="24"/>
        </w:rPr>
        <w:t xml:space="preserve">Early in the pandemic most eye care practices have closed to all but the most urgent vision and eye health problems, specifically things that could not wait to be addressed. Between using telehealth/telemedicine and restricted direct service, </w:t>
      </w:r>
      <w:r w:rsidR="00406A6E">
        <w:rPr>
          <w:rFonts w:asciiTheme="minorHAnsi" w:hAnsiTheme="minorHAnsi" w:cs="Calibri"/>
          <w:sz w:val="24"/>
          <w:szCs w:val="24"/>
        </w:rPr>
        <w:t>optometrists/eye care specialists</w:t>
      </w:r>
      <w:r w:rsidR="009656D7">
        <w:rPr>
          <w:rFonts w:asciiTheme="minorHAnsi" w:hAnsiTheme="minorHAnsi" w:cs="Calibri"/>
          <w:sz w:val="24"/>
          <w:szCs w:val="24"/>
        </w:rPr>
        <w:t xml:space="preserve"> have worked to be there for their patients. </w:t>
      </w:r>
      <w:r w:rsidR="00B10AE8">
        <w:rPr>
          <w:rFonts w:asciiTheme="minorHAnsi" w:hAnsiTheme="minorHAnsi" w:cs="Calibri"/>
          <w:sz w:val="24"/>
          <w:szCs w:val="24"/>
        </w:rPr>
        <w:t>W</w:t>
      </w:r>
      <w:r>
        <w:rPr>
          <w:rFonts w:asciiTheme="minorHAnsi" w:hAnsiTheme="minorHAnsi" w:cs="Calibri"/>
          <w:sz w:val="24"/>
          <w:szCs w:val="24"/>
        </w:rPr>
        <w:t>e are</w:t>
      </w:r>
      <w:r w:rsidR="00B10AE8">
        <w:rPr>
          <w:rFonts w:asciiTheme="minorHAnsi" w:hAnsiTheme="minorHAnsi" w:cs="Calibri"/>
          <w:sz w:val="24"/>
          <w:szCs w:val="24"/>
        </w:rPr>
        <w:t xml:space="preserve"> now</w:t>
      </w:r>
      <w:r>
        <w:rPr>
          <w:rFonts w:asciiTheme="minorHAnsi" w:hAnsiTheme="minorHAnsi" w:cs="Calibri"/>
          <w:sz w:val="24"/>
          <w:szCs w:val="24"/>
        </w:rPr>
        <w:t xml:space="preserve"> </w:t>
      </w:r>
      <w:r w:rsidR="009656D7">
        <w:rPr>
          <w:rFonts w:asciiTheme="minorHAnsi" w:hAnsiTheme="minorHAnsi" w:cs="Calibri"/>
          <w:sz w:val="24"/>
          <w:szCs w:val="24"/>
        </w:rPr>
        <w:t xml:space="preserve">starting to </w:t>
      </w:r>
      <w:r>
        <w:rPr>
          <w:rFonts w:asciiTheme="minorHAnsi" w:hAnsiTheme="minorHAnsi" w:cs="Calibri"/>
          <w:sz w:val="24"/>
          <w:szCs w:val="24"/>
        </w:rPr>
        <w:t xml:space="preserve">see the </w:t>
      </w:r>
      <w:r w:rsidR="00B10AE8">
        <w:rPr>
          <w:rFonts w:asciiTheme="minorHAnsi" w:hAnsiTheme="minorHAnsi" w:cs="Calibri"/>
          <w:sz w:val="24"/>
          <w:szCs w:val="24"/>
        </w:rPr>
        <w:t xml:space="preserve">reopening of practices and the </w:t>
      </w:r>
      <w:r>
        <w:rPr>
          <w:rFonts w:asciiTheme="minorHAnsi" w:hAnsiTheme="minorHAnsi" w:cs="Calibri"/>
          <w:sz w:val="24"/>
          <w:szCs w:val="24"/>
        </w:rPr>
        <w:t xml:space="preserve">expansion of eye care services as </w:t>
      </w:r>
      <w:r w:rsidR="00B10AE8">
        <w:rPr>
          <w:rFonts w:asciiTheme="minorHAnsi" w:hAnsiTheme="minorHAnsi" w:cs="Calibri"/>
          <w:sz w:val="24"/>
          <w:szCs w:val="24"/>
        </w:rPr>
        <w:t>people are trying to</w:t>
      </w:r>
      <w:r>
        <w:rPr>
          <w:rFonts w:asciiTheme="minorHAnsi" w:hAnsiTheme="minorHAnsi" w:cs="Calibri"/>
          <w:sz w:val="24"/>
          <w:szCs w:val="24"/>
        </w:rPr>
        <w:t xml:space="preserve"> return to a normal </w:t>
      </w:r>
      <w:r w:rsidR="001075F9">
        <w:rPr>
          <w:rFonts w:asciiTheme="minorHAnsi" w:hAnsiTheme="minorHAnsi" w:cs="Calibri"/>
          <w:sz w:val="24"/>
          <w:szCs w:val="24"/>
        </w:rPr>
        <w:t>lifestyle</w:t>
      </w:r>
      <w:r>
        <w:rPr>
          <w:rFonts w:asciiTheme="minorHAnsi" w:hAnsiTheme="minorHAnsi" w:cs="Calibri"/>
          <w:sz w:val="24"/>
          <w:szCs w:val="24"/>
        </w:rPr>
        <w:t xml:space="preserve">.  </w:t>
      </w:r>
    </w:p>
    <w:p w14:paraId="562FC673" w14:textId="77777777" w:rsidR="009656D7" w:rsidRDefault="009656D7" w:rsidP="0087536B">
      <w:pPr>
        <w:jc w:val="left"/>
        <w:rPr>
          <w:rFonts w:asciiTheme="minorHAnsi" w:hAnsiTheme="minorHAnsi" w:cs="Calibri"/>
          <w:sz w:val="24"/>
          <w:szCs w:val="24"/>
        </w:rPr>
      </w:pPr>
    </w:p>
    <w:p w14:paraId="3436B909" w14:textId="2378E151" w:rsidR="00B10AE8" w:rsidRDefault="00B10AE8" w:rsidP="0087536B">
      <w:pPr>
        <w:jc w:val="left"/>
        <w:rPr>
          <w:rFonts w:asciiTheme="minorHAnsi" w:hAnsiTheme="minorHAnsi" w:cs="Calibri"/>
          <w:sz w:val="24"/>
          <w:szCs w:val="24"/>
        </w:rPr>
      </w:pPr>
      <w:r>
        <w:rPr>
          <w:rFonts w:asciiTheme="minorHAnsi" w:hAnsiTheme="minorHAnsi" w:cs="Calibri"/>
          <w:sz w:val="24"/>
          <w:szCs w:val="24"/>
        </w:rPr>
        <w:t xml:space="preserve">As many of you begin to see patients, </w:t>
      </w:r>
      <w:r w:rsidR="009656D7">
        <w:rPr>
          <w:rFonts w:asciiTheme="minorHAnsi" w:hAnsiTheme="minorHAnsi" w:cs="Calibri"/>
          <w:sz w:val="24"/>
          <w:szCs w:val="24"/>
        </w:rPr>
        <w:t>many</w:t>
      </w:r>
      <w:r>
        <w:rPr>
          <w:rFonts w:asciiTheme="minorHAnsi" w:hAnsiTheme="minorHAnsi" w:cs="Calibri"/>
          <w:sz w:val="24"/>
          <w:szCs w:val="24"/>
        </w:rPr>
        <w:t xml:space="preserve"> concerns</w:t>
      </w:r>
      <w:r w:rsidR="009656D7">
        <w:rPr>
          <w:rFonts w:asciiTheme="minorHAnsi" w:hAnsiTheme="minorHAnsi" w:cs="Calibri"/>
          <w:sz w:val="24"/>
          <w:szCs w:val="24"/>
        </w:rPr>
        <w:t xml:space="preserve"> have been identified</w:t>
      </w:r>
      <w:r>
        <w:rPr>
          <w:rFonts w:asciiTheme="minorHAnsi" w:hAnsiTheme="minorHAnsi" w:cs="Calibri"/>
          <w:sz w:val="24"/>
          <w:szCs w:val="24"/>
        </w:rPr>
        <w:t xml:space="preserve"> as to how best to protect your patients, your staff and yourself from being exposed to the </w:t>
      </w:r>
      <w:r w:rsidR="001075F9">
        <w:rPr>
          <w:rFonts w:asciiTheme="minorHAnsi" w:hAnsiTheme="minorHAnsi" w:cs="Calibri"/>
          <w:sz w:val="24"/>
          <w:szCs w:val="24"/>
        </w:rPr>
        <w:t>COVID-19</w:t>
      </w:r>
      <w:r>
        <w:rPr>
          <w:rFonts w:asciiTheme="minorHAnsi" w:hAnsiTheme="minorHAnsi" w:cs="Calibri"/>
          <w:sz w:val="24"/>
          <w:szCs w:val="24"/>
        </w:rPr>
        <w:t xml:space="preserve"> while still providing quality eye care.</w:t>
      </w:r>
      <w:r w:rsidR="00215C0B">
        <w:rPr>
          <w:rFonts w:asciiTheme="minorHAnsi" w:hAnsiTheme="minorHAnsi" w:cs="Calibri"/>
          <w:sz w:val="24"/>
          <w:szCs w:val="24"/>
        </w:rPr>
        <w:t xml:space="preserve"> </w:t>
      </w:r>
      <w:r>
        <w:rPr>
          <w:rFonts w:asciiTheme="minorHAnsi" w:hAnsiTheme="minorHAnsi" w:cs="Calibri"/>
          <w:sz w:val="24"/>
          <w:szCs w:val="24"/>
        </w:rPr>
        <w:t xml:space="preserve"> Many </w:t>
      </w:r>
      <w:r w:rsidR="009656D7">
        <w:rPr>
          <w:rFonts w:asciiTheme="minorHAnsi" w:hAnsiTheme="minorHAnsi" w:cs="Calibri"/>
          <w:sz w:val="24"/>
          <w:szCs w:val="24"/>
        </w:rPr>
        <w:t>organizations</w:t>
      </w:r>
      <w:r>
        <w:rPr>
          <w:rFonts w:asciiTheme="minorHAnsi" w:hAnsiTheme="minorHAnsi" w:cs="Calibri"/>
          <w:sz w:val="24"/>
          <w:szCs w:val="24"/>
        </w:rPr>
        <w:t xml:space="preserve"> have outlined the steps required to safely return to practice.  </w:t>
      </w:r>
      <w:r w:rsidR="009656D7">
        <w:rPr>
          <w:rFonts w:asciiTheme="minorHAnsi" w:hAnsiTheme="minorHAnsi" w:cs="Calibri"/>
          <w:sz w:val="24"/>
          <w:szCs w:val="24"/>
        </w:rPr>
        <w:t xml:space="preserve">We have attempted to collect the information from many sources for you and put them here to help you provide the best care possible </w:t>
      </w:r>
      <w:r w:rsidR="001075F9">
        <w:rPr>
          <w:rFonts w:asciiTheme="minorHAnsi" w:hAnsiTheme="minorHAnsi" w:cs="Calibri"/>
          <w:sz w:val="24"/>
          <w:szCs w:val="24"/>
        </w:rPr>
        <w:t xml:space="preserve">to your patients </w:t>
      </w:r>
      <w:r w:rsidR="009656D7">
        <w:rPr>
          <w:rFonts w:asciiTheme="minorHAnsi" w:hAnsiTheme="minorHAnsi" w:cs="Calibri"/>
          <w:sz w:val="24"/>
          <w:szCs w:val="24"/>
        </w:rPr>
        <w:t xml:space="preserve">during this pandemic.  </w:t>
      </w:r>
      <w:r w:rsidR="00A653F2">
        <w:rPr>
          <w:rFonts w:asciiTheme="minorHAnsi" w:hAnsiTheme="minorHAnsi" w:cs="Calibri"/>
          <w:sz w:val="24"/>
          <w:szCs w:val="24"/>
        </w:rPr>
        <w:t xml:space="preserve">WCO is here to provide support </w:t>
      </w:r>
      <w:r w:rsidR="009656D7">
        <w:rPr>
          <w:rFonts w:asciiTheme="minorHAnsi" w:hAnsiTheme="minorHAnsi" w:cs="Calibri"/>
          <w:sz w:val="24"/>
          <w:szCs w:val="24"/>
        </w:rPr>
        <w:t xml:space="preserve">by sharing </w:t>
      </w:r>
      <w:r w:rsidR="001075F9">
        <w:rPr>
          <w:rFonts w:asciiTheme="minorHAnsi" w:hAnsiTheme="minorHAnsi" w:cs="Calibri"/>
          <w:sz w:val="24"/>
          <w:szCs w:val="24"/>
        </w:rPr>
        <w:t xml:space="preserve">several </w:t>
      </w:r>
      <w:r w:rsidR="00A653F2">
        <w:rPr>
          <w:rFonts w:asciiTheme="minorHAnsi" w:hAnsiTheme="minorHAnsi" w:cs="Calibri"/>
          <w:sz w:val="24"/>
          <w:szCs w:val="24"/>
        </w:rPr>
        <w:t>resources</w:t>
      </w:r>
      <w:r w:rsidR="009656D7">
        <w:rPr>
          <w:rFonts w:asciiTheme="minorHAnsi" w:hAnsiTheme="minorHAnsi" w:cs="Calibri"/>
          <w:sz w:val="24"/>
          <w:szCs w:val="24"/>
        </w:rPr>
        <w:t xml:space="preserve"> that we have identified</w:t>
      </w:r>
      <w:r w:rsidR="00A653F2">
        <w:rPr>
          <w:rFonts w:asciiTheme="minorHAnsi" w:hAnsiTheme="minorHAnsi" w:cs="Calibri"/>
          <w:sz w:val="24"/>
          <w:szCs w:val="24"/>
        </w:rPr>
        <w:t xml:space="preserve">. </w:t>
      </w:r>
      <w:r w:rsidR="74DD0A35" w:rsidRPr="640F4D1F">
        <w:rPr>
          <w:rFonts w:asciiTheme="minorHAnsi" w:hAnsiTheme="minorHAnsi" w:cs="Calibri"/>
          <w:sz w:val="24"/>
          <w:szCs w:val="24"/>
        </w:rPr>
        <w:t xml:space="preserve"> </w:t>
      </w:r>
      <w:r w:rsidR="009656D7">
        <w:rPr>
          <w:rFonts w:asciiTheme="minorHAnsi" w:hAnsiTheme="minorHAnsi" w:cs="Calibri"/>
          <w:sz w:val="24"/>
          <w:szCs w:val="24"/>
        </w:rPr>
        <w:t>As you begin to prepare for reopening, there</w:t>
      </w:r>
      <w:r>
        <w:rPr>
          <w:rFonts w:asciiTheme="minorHAnsi" w:hAnsiTheme="minorHAnsi" w:cs="Calibri"/>
          <w:sz w:val="24"/>
          <w:szCs w:val="24"/>
        </w:rPr>
        <w:t xml:space="preserve"> are several general categories that you </w:t>
      </w:r>
      <w:r w:rsidR="00D9388B">
        <w:rPr>
          <w:rFonts w:asciiTheme="minorHAnsi" w:hAnsiTheme="minorHAnsi" w:cs="Calibri"/>
          <w:sz w:val="24"/>
          <w:szCs w:val="24"/>
        </w:rPr>
        <w:t>consider</w:t>
      </w:r>
      <w:r>
        <w:rPr>
          <w:rFonts w:asciiTheme="minorHAnsi" w:hAnsiTheme="minorHAnsi" w:cs="Calibri"/>
          <w:sz w:val="24"/>
          <w:szCs w:val="24"/>
        </w:rPr>
        <w:t xml:space="preserve"> and research prior to </w:t>
      </w:r>
      <w:r w:rsidR="009656D7">
        <w:rPr>
          <w:rFonts w:asciiTheme="minorHAnsi" w:hAnsiTheme="minorHAnsi" w:cs="Calibri"/>
          <w:sz w:val="24"/>
          <w:szCs w:val="24"/>
        </w:rPr>
        <w:t>seeing patients</w:t>
      </w:r>
      <w:r w:rsidR="001075F9">
        <w:rPr>
          <w:rFonts w:asciiTheme="minorHAnsi" w:hAnsiTheme="minorHAnsi" w:cs="Calibri"/>
          <w:sz w:val="24"/>
          <w:szCs w:val="24"/>
        </w:rPr>
        <w:t>, please see the below recommendations.</w:t>
      </w:r>
    </w:p>
    <w:p w14:paraId="76BC92D3" w14:textId="77777777" w:rsidR="00B10AE8" w:rsidRDefault="00B10AE8" w:rsidP="0087536B">
      <w:pPr>
        <w:jc w:val="left"/>
        <w:rPr>
          <w:rFonts w:asciiTheme="minorHAnsi" w:hAnsiTheme="minorHAnsi" w:cs="Calibri"/>
          <w:sz w:val="24"/>
          <w:szCs w:val="24"/>
        </w:rPr>
      </w:pPr>
    </w:p>
    <w:p w14:paraId="5A088EDD" w14:textId="0F389FD1" w:rsidR="001075F9" w:rsidRPr="00301F82" w:rsidRDefault="00D9388B" w:rsidP="001075F9">
      <w:pPr>
        <w:pStyle w:val="ListParagraph"/>
        <w:numPr>
          <w:ilvl w:val="0"/>
          <w:numId w:val="34"/>
        </w:numPr>
        <w:jc w:val="left"/>
        <w:rPr>
          <w:rFonts w:asciiTheme="minorHAnsi" w:hAnsiTheme="minorHAnsi" w:cs="Calibri"/>
          <w:sz w:val="24"/>
          <w:szCs w:val="24"/>
        </w:rPr>
      </w:pPr>
      <w:r w:rsidRPr="00301F82">
        <w:rPr>
          <w:rFonts w:asciiTheme="minorHAnsi" w:hAnsiTheme="minorHAnsi" w:cs="Calibri"/>
          <w:sz w:val="24"/>
          <w:szCs w:val="24"/>
        </w:rPr>
        <w:t>Consider</w:t>
      </w:r>
      <w:r w:rsidR="00B10AE8" w:rsidRPr="00301F82">
        <w:rPr>
          <w:rFonts w:asciiTheme="minorHAnsi" w:hAnsiTheme="minorHAnsi" w:cs="Calibri"/>
          <w:sz w:val="24"/>
          <w:szCs w:val="24"/>
        </w:rPr>
        <w:t xml:space="preserve"> reorganiz</w:t>
      </w:r>
      <w:r w:rsidRPr="00301F82">
        <w:rPr>
          <w:rFonts w:asciiTheme="minorHAnsi" w:hAnsiTheme="minorHAnsi" w:cs="Calibri"/>
          <w:sz w:val="24"/>
          <w:szCs w:val="24"/>
        </w:rPr>
        <w:t>ing</w:t>
      </w:r>
      <w:r w:rsidR="00B10AE8" w:rsidRPr="00301F82">
        <w:rPr>
          <w:rFonts w:asciiTheme="minorHAnsi" w:hAnsiTheme="minorHAnsi" w:cs="Calibri"/>
          <w:sz w:val="24"/>
          <w:szCs w:val="24"/>
        </w:rPr>
        <w:t xml:space="preserve"> your office physically and </w:t>
      </w:r>
      <w:r w:rsidR="009656D7" w:rsidRPr="00301F82">
        <w:rPr>
          <w:rFonts w:asciiTheme="minorHAnsi" w:hAnsiTheme="minorHAnsi" w:cs="Calibri"/>
          <w:sz w:val="24"/>
          <w:szCs w:val="24"/>
        </w:rPr>
        <w:t xml:space="preserve">modify your </w:t>
      </w:r>
      <w:r w:rsidR="00B10AE8" w:rsidRPr="00301F82">
        <w:rPr>
          <w:rFonts w:asciiTheme="minorHAnsi" w:hAnsiTheme="minorHAnsi" w:cs="Calibri"/>
          <w:sz w:val="24"/>
          <w:szCs w:val="24"/>
        </w:rPr>
        <w:t xml:space="preserve">appointment schedule to ensure that physical distancing is maintained.  </w:t>
      </w:r>
    </w:p>
    <w:p w14:paraId="391D1DA6" w14:textId="283CE274" w:rsidR="00D9388B" w:rsidRPr="00301F82" w:rsidRDefault="00D9388B" w:rsidP="00301F82">
      <w:pPr>
        <w:pStyle w:val="ListParagraph"/>
        <w:numPr>
          <w:ilvl w:val="0"/>
          <w:numId w:val="34"/>
        </w:numPr>
        <w:jc w:val="left"/>
        <w:rPr>
          <w:rFonts w:asciiTheme="minorHAnsi" w:hAnsiTheme="minorHAnsi" w:cs="Calibri"/>
          <w:sz w:val="24"/>
          <w:szCs w:val="24"/>
        </w:rPr>
      </w:pPr>
      <w:r w:rsidRPr="00301F82">
        <w:rPr>
          <w:rFonts w:asciiTheme="minorHAnsi" w:hAnsiTheme="minorHAnsi" w:cs="Calibri"/>
          <w:sz w:val="24"/>
          <w:szCs w:val="24"/>
        </w:rPr>
        <w:t>Develop</w:t>
      </w:r>
      <w:r w:rsidR="00B10AE8" w:rsidRPr="00301F82">
        <w:rPr>
          <w:rFonts w:asciiTheme="minorHAnsi" w:hAnsiTheme="minorHAnsi" w:cs="Calibri"/>
          <w:sz w:val="24"/>
          <w:szCs w:val="24"/>
        </w:rPr>
        <w:t xml:space="preserve"> patient flow to protect everyone in the office by screening for COVID-19 </w:t>
      </w:r>
      <w:r w:rsidR="001075F9">
        <w:rPr>
          <w:rFonts w:asciiTheme="minorHAnsi" w:hAnsiTheme="minorHAnsi" w:cs="Calibri"/>
          <w:sz w:val="24"/>
          <w:szCs w:val="24"/>
        </w:rPr>
        <w:t xml:space="preserve">symptoms </w:t>
      </w:r>
      <w:r w:rsidR="00B10AE8" w:rsidRPr="00301F82">
        <w:rPr>
          <w:rFonts w:asciiTheme="minorHAnsi" w:hAnsiTheme="minorHAnsi" w:cs="Calibri"/>
          <w:sz w:val="24"/>
          <w:szCs w:val="24"/>
        </w:rPr>
        <w:t xml:space="preserve">prior to the patient entering the office.  Consider </w:t>
      </w:r>
      <w:r w:rsidR="001075F9">
        <w:rPr>
          <w:rFonts w:asciiTheme="minorHAnsi" w:hAnsiTheme="minorHAnsi" w:cs="Calibri"/>
          <w:sz w:val="24"/>
          <w:szCs w:val="24"/>
        </w:rPr>
        <w:t xml:space="preserve">surveying patients for symptoms in </w:t>
      </w:r>
      <w:r w:rsidR="00B10AE8" w:rsidRPr="00301F82">
        <w:rPr>
          <w:rFonts w:asciiTheme="minorHAnsi" w:hAnsiTheme="minorHAnsi" w:cs="Calibri"/>
          <w:sz w:val="24"/>
          <w:szCs w:val="24"/>
        </w:rPr>
        <w:t xml:space="preserve">a </w:t>
      </w:r>
      <w:r w:rsidRPr="001075F9">
        <w:rPr>
          <w:rFonts w:asciiTheme="minorHAnsi" w:hAnsiTheme="minorHAnsi" w:cs="Calibri"/>
          <w:sz w:val="24"/>
          <w:szCs w:val="24"/>
        </w:rPr>
        <w:t>two-step</w:t>
      </w:r>
      <w:r w:rsidR="00B10AE8" w:rsidRPr="00301F82">
        <w:rPr>
          <w:rFonts w:asciiTheme="minorHAnsi" w:hAnsiTheme="minorHAnsi" w:cs="Calibri"/>
          <w:sz w:val="24"/>
          <w:szCs w:val="24"/>
        </w:rPr>
        <w:t xml:space="preserve"> process</w:t>
      </w:r>
      <w:r w:rsidRPr="00301F82">
        <w:rPr>
          <w:rFonts w:asciiTheme="minorHAnsi" w:hAnsiTheme="minorHAnsi" w:cs="Calibri"/>
          <w:sz w:val="24"/>
          <w:szCs w:val="24"/>
        </w:rPr>
        <w:t>:</w:t>
      </w:r>
      <w:r w:rsidR="00B10AE8" w:rsidRPr="00301F82">
        <w:rPr>
          <w:rFonts w:asciiTheme="minorHAnsi" w:hAnsiTheme="minorHAnsi" w:cs="Calibri"/>
          <w:sz w:val="24"/>
          <w:szCs w:val="24"/>
        </w:rPr>
        <w:t xml:space="preserve">  </w:t>
      </w:r>
    </w:p>
    <w:p w14:paraId="6550F4F0" w14:textId="0D4714BC" w:rsidR="00D9388B" w:rsidRDefault="001075F9" w:rsidP="00D9388B">
      <w:pPr>
        <w:pStyle w:val="ListParagraph"/>
        <w:numPr>
          <w:ilvl w:val="0"/>
          <w:numId w:val="33"/>
        </w:numPr>
        <w:jc w:val="left"/>
        <w:rPr>
          <w:rFonts w:asciiTheme="minorHAnsi" w:hAnsiTheme="minorHAnsi" w:cs="Calibri"/>
          <w:sz w:val="24"/>
          <w:szCs w:val="24"/>
        </w:rPr>
      </w:pPr>
      <w:r>
        <w:rPr>
          <w:rFonts w:asciiTheme="minorHAnsi" w:hAnsiTheme="minorHAnsi" w:cs="Calibri"/>
          <w:sz w:val="24"/>
          <w:szCs w:val="24"/>
        </w:rPr>
        <w:t>W</w:t>
      </w:r>
      <w:r w:rsidR="00B10AE8" w:rsidRPr="00301F82">
        <w:rPr>
          <w:rFonts w:asciiTheme="minorHAnsi" w:hAnsiTheme="minorHAnsi" w:cs="Calibri"/>
          <w:sz w:val="24"/>
          <w:szCs w:val="24"/>
        </w:rPr>
        <w:t>hen the patient</w:t>
      </w:r>
      <w:r w:rsidR="009656D7" w:rsidRPr="00301F82">
        <w:rPr>
          <w:rFonts w:asciiTheme="minorHAnsi" w:hAnsiTheme="minorHAnsi" w:cs="Calibri"/>
          <w:sz w:val="24"/>
          <w:szCs w:val="24"/>
        </w:rPr>
        <w:t xml:space="preserve"> calls to</w:t>
      </w:r>
      <w:r w:rsidR="00B10AE8" w:rsidRPr="00301F82">
        <w:rPr>
          <w:rFonts w:asciiTheme="minorHAnsi" w:hAnsiTheme="minorHAnsi" w:cs="Calibri"/>
          <w:sz w:val="24"/>
          <w:szCs w:val="24"/>
        </w:rPr>
        <w:t xml:space="preserve"> schedule the appointment</w:t>
      </w:r>
      <w:r w:rsidR="00D9388B">
        <w:rPr>
          <w:rFonts w:asciiTheme="minorHAnsi" w:hAnsiTheme="minorHAnsi" w:cs="Calibri"/>
          <w:sz w:val="24"/>
          <w:szCs w:val="24"/>
        </w:rPr>
        <w:t>.</w:t>
      </w:r>
    </w:p>
    <w:p w14:paraId="54218590" w14:textId="517023E3" w:rsidR="00D9388B" w:rsidRPr="00301F82" w:rsidRDefault="00D9388B" w:rsidP="001075F9">
      <w:pPr>
        <w:pStyle w:val="ListParagraph"/>
        <w:numPr>
          <w:ilvl w:val="0"/>
          <w:numId w:val="33"/>
        </w:numPr>
        <w:jc w:val="left"/>
        <w:rPr>
          <w:rFonts w:asciiTheme="minorHAnsi" w:hAnsiTheme="minorHAnsi" w:cs="Calibri"/>
          <w:sz w:val="24"/>
          <w:szCs w:val="24"/>
        </w:rPr>
      </w:pPr>
      <w:r>
        <w:rPr>
          <w:rFonts w:asciiTheme="minorHAnsi" w:hAnsiTheme="minorHAnsi" w:cs="Calibri"/>
          <w:sz w:val="24"/>
          <w:szCs w:val="24"/>
        </w:rPr>
        <w:t>Upon their arrival at the door</w:t>
      </w:r>
      <w:r w:rsidR="00B10AE8" w:rsidRPr="00301F82">
        <w:rPr>
          <w:rFonts w:asciiTheme="minorHAnsi" w:hAnsiTheme="minorHAnsi" w:cs="Calibri"/>
          <w:sz w:val="24"/>
          <w:szCs w:val="24"/>
        </w:rPr>
        <w:t xml:space="preserve">.  </w:t>
      </w:r>
    </w:p>
    <w:p w14:paraId="16F4DBF5" w14:textId="0B77ECD5" w:rsidR="00D9388B" w:rsidRPr="00982ED6" w:rsidRDefault="00D9388B" w:rsidP="00D9388B">
      <w:pPr>
        <w:pStyle w:val="ListParagraph"/>
        <w:numPr>
          <w:ilvl w:val="0"/>
          <w:numId w:val="34"/>
        </w:numPr>
        <w:jc w:val="left"/>
        <w:rPr>
          <w:rFonts w:asciiTheme="minorHAnsi" w:hAnsiTheme="minorHAnsi" w:cs="Calibri"/>
          <w:sz w:val="24"/>
          <w:szCs w:val="24"/>
        </w:rPr>
      </w:pPr>
      <w:r w:rsidRPr="00982ED6">
        <w:rPr>
          <w:rFonts w:asciiTheme="minorHAnsi" w:hAnsiTheme="minorHAnsi" w:cs="Calibri"/>
          <w:sz w:val="24"/>
          <w:szCs w:val="24"/>
        </w:rPr>
        <w:t xml:space="preserve">If </w:t>
      </w:r>
      <w:r>
        <w:rPr>
          <w:rFonts w:asciiTheme="minorHAnsi" w:hAnsiTheme="minorHAnsi" w:cs="Calibri"/>
          <w:sz w:val="24"/>
          <w:szCs w:val="24"/>
        </w:rPr>
        <w:t>a</w:t>
      </w:r>
      <w:r w:rsidRPr="00982ED6">
        <w:rPr>
          <w:rFonts w:asciiTheme="minorHAnsi" w:hAnsiTheme="minorHAnsi" w:cs="Calibri"/>
          <w:sz w:val="24"/>
          <w:szCs w:val="24"/>
        </w:rPr>
        <w:t xml:space="preserve"> patient has the signs of the virus</w:t>
      </w:r>
      <w:r w:rsidR="001075F9">
        <w:rPr>
          <w:rFonts w:asciiTheme="minorHAnsi" w:hAnsiTheme="minorHAnsi" w:cs="Calibri"/>
          <w:sz w:val="24"/>
          <w:szCs w:val="24"/>
        </w:rPr>
        <w:t>,</w:t>
      </w:r>
      <w:r w:rsidRPr="00982ED6">
        <w:rPr>
          <w:rFonts w:asciiTheme="minorHAnsi" w:hAnsiTheme="minorHAnsi" w:cs="Calibri"/>
          <w:sz w:val="24"/>
          <w:szCs w:val="24"/>
        </w:rPr>
        <w:t xml:space="preserve"> refer them to </w:t>
      </w:r>
      <w:r w:rsidR="001075F9">
        <w:rPr>
          <w:rFonts w:asciiTheme="minorHAnsi" w:hAnsiTheme="minorHAnsi" w:cs="Calibri"/>
          <w:sz w:val="24"/>
          <w:szCs w:val="24"/>
        </w:rPr>
        <w:t>contact</w:t>
      </w:r>
      <w:r w:rsidRPr="00982ED6">
        <w:rPr>
          <w:rFonts w:asciiTheme="minorHAnsi" w:hAnsiTheme="minorHAnsi" w:cs="Calibri"/>
          <w:sz w:val="24"/>
          <w:szCs w:val="24"/>
        </w:rPr>
        <w:t xml:space="preserve"> their general health practitioner</w:t>
      </w:r>
      <w:r w:rsidR="001075F9">
        <w:rPr>
          <w:rFonts w:asciiTheme="minorHAnsi" w:hAnsiTheme="minorHAnsi" w:cs="Calibri"/>
          <w:sz w:val="24"/>
          <w:szCs w:val="24"/>
        </w:rPr>
        <w:t xml:space="preserve">, </w:t>
      </w:r>
      <w:r w:rsidRPr="00982ED6">
        <w:rPr>
          <w:rFonts w:asciiTheme="minorHAnsi" w:hAnsiTheme="minorHAnsi" w:cs="Calibri"/>
          <w:sz w:val="24"/>
          <w:szCs w:val="24"/>
        </w:rPr>
        <w:t>addressing urgent issues immediately</w:t>
      </w:r>
      <w:r w:rsidR="001075F9">
        <w:rPr>
          <w:rFonts w:asciiTheme="minorHAnsi" w:hAnsiTheme="minorHAnsi" w:cs="Calibri"/>
          <w:sz w:val="24"/>
          <w:szCs w:val="24"/>
        </w:rPr>
        <w:t xml:space="preserve">. Ask the patient to call and reschedule their appointment once they are returned to good health. </w:t>
      </w:r>
    </w:p>
    <w:p w14:paraId="7AF68C21" w14:textId="77777777" w:rsidR="00D9388B" w:rsidRPr="00D9388B" w:rsidRDefault="00D9388B" w:rsidP="00D9388B">
      <w:pPr>
        <w:pStyle w:val="ListParagraph"/>
        <w:numPr>
          <w:ilvl w:val="0"/>
          <w:numId w:val="34"/>
        </w:numPr>
        <w:jc w:val="left"/>
        <w:rPr>
          <w:rFonts w:asciiTheme="minorHAnsi" w:hAnsiTheme="minorHAnsi" w:cs="Calibri"/>
          <w:sz w:val="24"/>
          <w:szCs w:val="24"/>
        </w:rPr>
      </w:pPr>
      <w:r w:rsidRPr="00D9388B">
        <w:rPr>
          <w:rFonts w:asciiTheme="minorHAnsi" w:hAnsiTheme="minorHAnsi" w:cs="Calibri"/>
          <w:sz w:val="24"/>
          <w:szCs w:val="24"/>
        </w:rPr>
        <w:t>Request that anyone entering your office maintains a facial cover. The use of face masks needs to include the patient and person accompanying them. In addition to facial masks, you will need to ensure that there exists sufficient access to personal protective equipment, or PPE, for your staff.  Please refer to the sources provided for recommendations for PPE types and how they should be used.</w:t>
      </w:r>
    </w:p>
    <w:p w14:paraId="1D2018EE" w14:textId="2A38E286" w:rsidR="001075F9" w:rsidRPr="00301F82" w:rsidRDefault="001075F9" w:rsidP="00301F82">
      <w:pPr>
        <w:pStyle w:val="ListParagraph"/>
        <w:numPr>
          <w:ilvl w:val="0"/>
          <w:numId w:val="36"/>
        </w:numPr>
        <w:jc w:val="left"/>
        <w:rPr>
          <w:rFonts w:asciiTheme="minorHAnsi" w:hAnsiTheme="minorHAnsi" w:cs="Calibri"/>
          <w:sz w:val="24"/>
          <w:szCs w:val="24"/>
        </w:rPr>
      </w:pPr>
      <w:r w:rsidRPr="00301F82">
        <w:rPr>
          <w:rFonts w:asciiTheme="minorHAnsi" w:hAnsiTheme="minorHAnsi" w:cs="Calibri"/>
          <w:sz w:val="24"/>
          <w:szCs w:val="24"/>
        </w:rPr>
        <w:t>Sanitizing and disinfecting must take place in between patients in all aspects of the office. This would include the entrance area, exam room and equipment as well as any frames that a patient has touched.  This may be time-consuming and will be an important consideration when deciding on an appropriate schedule for the clinicians</w:t>
      </w:r>
      <w:r w:rsidR="00431E92">
        <w:rPr>
          <w:rFonts w:asciiTheme="minorHAnsi" w:hAnsiTheme="minorHAnsi" w:cs="Calibri"/>
          <w:sz w:val="24"/>
          <w:szCs w:val="24"/>
        </w:rPr>
        <w:t>.</w:t>
      </w:r>
    </w:p>
    <w:p w14:paraId="19DA2CFC" w14:textId="77777777" w:rsidR="00D9388B" w:rsidRPr="001075F9" w:rsidRDefault="00D9388B" w:rsidP="00301F82"/>
    <w:p w14:paraId="1EE231BC" w14:textId="77777777" w:rsidR="009656D7" w:rsidRDefault="009656D7" w:rsidP="009656D7">
      <w:pPr>
        <w:jc w:val="left"/>
        <w:rPr>
          <w:rFonts w:asciiTheme="minorHAnsi" w:hAnsiTheme="minorHAnsi" w:cs="Calibri"/>
          <w:sz w:val="24"/>
          <w:szCs w:val="24"/>
        </w:rPr>
      </w:pPr>
    </w:p>
    <w:p w14:paraId="72D01C5C" w14:textId="34DCE0DF" w:rsidR="009656D7" w:rsidRDefault="009656D7" w:rsidP="009656D7">
      <w:pPr>
        <w:jc w:val="left"/>
        <w:rPr>
          <w:rFonts w:asciiTheme="minorHAnsi" w:hAnsiTheme="minorHAnsi" w:cs="Calibri"/>
          <w:sz w:val="24"/>
          <w:szCs w:val="24"/>
        </w:rPr>
      </w:pPr>
    </w:p>
    <w:p w14:paraId="18AB90C6" w14:textId="63020003" w:rsidR="009656D7" w:rsidRDefault="009656D7" w:rsidP="009656D7">
      <w:pPr>
        <w:jc w:val="left"/>
        <w:rPr>
          <w:rFonts w:asciiTheme="minorHAnsi" w:hAnsiTheme="minorHAnsi" w:cs="Calibri"/>
          <w:sz w:val="24"/>
          <w:szCs w:val="24"/>
        </w:rPr>
      </w:pPr>
      <w:r>
        <w:rPr>
          <w:rFonts w:asciiTheme="minorHAnsi" w:hAnsiTheme="minorHAnsi" w:cs="Calibri"/>
          <w:sz w:val="24"/>
          <w:szCs w:val="24"/>
        </w:rPr>
        <w:t xml:space="preserve">The resources </w:t>
      </w:r>
      <w:r w:rsidR="00431E92">
        <w:rPr>
          <w:rFonts w:asciiTheme="minorHAnsi" w:hAnsiTheme="minorHAnsi" w:cs="Calibri"/>
          <w:sz w:val="24"/>
          <w:szCs w:val="24"/>
        </w:rPr>
        <w:t>listed at the bottom of this page</w:t>
      </w:r>
      <w:r>
        <w:rPr>
          <w:rFonts w:asciiTheme="minorHAnsi" w:hAnsiTheme="minorHAnsi" w:cs="Calibri"/>
          <w:sz w:val="24"/>
          <w:szCs w:val="24"/>
        </w:rPr>
        <w:t xml:space="preserve"> describe in detail each of the actions </w:t>
      </w:r>
      <w:r w:rsidR="00B14825">
        <w:rPr>
          <w:rFonts w:asciiTheme="minorHAnsi" w:hAnsiTheme="minorHAnsi" w:cs="Calibri"/>
          <w:sz w:val="24"/>
          <w:szCs w:val="24"/>
        </w:rPr>
        <w:t xml:space="preserve">listed above which are </w:t>
      </w:r>
      <w:r>
        <w:rPr>
          <w:rFonts w:asciiTheme="minorHAnsi" w:hAnsiTheme="minorHAnsi" w:cs="Calibri"/>
          <w:sz w:val="24"/>
          <w:szCs w:val="24"/>
        </w:rPr>
        <w:t xml:space="preserve">needed to ensure that your office staff, your patients and you are properly protected. </w:t>
      </w:r>
    </w:p>
    <w:p w14:paraId="4DFB23CD" w14:textId="77777777" w:rsidR="009B1E21" w:rsidRDefault="009B1E21" w:rsidP="00384200">
      <w:pPr>
        <w:jc w:val="left"/>
        <w:rPr>
          <w:rFonts w:asciiTheme="minorHAnsi" w:hAnsiTheme="minorHAnsi" w:cs="Calibri"/>
          <w:sz w:val="24"/>
          <w:szCs w:val="24"/>
        </w:rPr>
      </w:pPr>
    </w:p>
    <w:p w14:paraId="58AB6987" w14:textId="072A238A" w:rsidR="00180E30" w:rsidRDefault="00457AC0" w:rsidP="00384200">
      <w:pPr>
        <w:jc w:val="left"/>
        <w:rPr>
          <w:rFonts w:asciiTheme="minorHAnsi" w:hAnsiTheme="minorHAnsi" w:cs="Calibri"/>
          <w:sz w:val="24"/>
          <w:szCs w:val="24"/>
        </w:rPr>
      </w:pPr>
      <w:r w:rsidRPr="00457AC0">
        <w:rPr>
          <w:rFonts w:asciiTheme="minorHAnsi" w:hAnsiTheme="minorHAnsi" w:cs="Calibri"/>
          <w:sz w:val="24"/>
          <w:szCs w:val="24"/>
        </w:rPr>
        <w:t>The WCO encourages you to take proper precautions published by local and global health organizations. In addition, we ask that you continue to review the guidelines and resources provided by the World Health Organization</w:t>
      </w:r>
      <w:r w:rsidR="00431E92">
        <w:rPr>
          <w:rFonts w:asciiTheme="minorHAnsi" w:hAnsiTheme="minorHAnsi" w:cs="Calibri"/>
          <w:sz w:val="24"/>
          <w:szCs w:val="24"/>
        </w:rPr>
        <w:t xml:space="preserve"> (WHO)</w:t>
      </w:r>
      <w:r w:rsidRPr="00457AC0">
        <w:rPr>
          <w:rFonts w:asciiTheme="minorHAnsi" w:hAnsiTheme="minorHAnsi" w:cs="Calibri"/>
          <w:sz w:val="24"/>
          <w:szCs w:val="24"/>
        </w:rPr>
        <w:t xml:space="preserve">. </w:t>
      </w:r>
      <w:r w:rsidR="00180E30">
        <w:rPr>
          <w:rFonts w:asciiTheme="minorHAnsi" w:hAnsiTheme="minorHAnsi" w:cs="Calibri"/>
          <w:sz w:val="24"/>
          <w:szCs w:val="24"/>
        </w:rPr>
        <w:t xml:space="preserve"> </w:t>
      </w:r>
    </w:p>
    <w:p w14:paraId="2CC94242" w14:textId="3FFFA529" w:rsidR="00457AC0" w:rsidRDefault="00457AC0" w:rsidP="00384200">
      <w:pPr>
        <w:jc w:val="left"/>
        <w:rPr>
          <w:rFonts w:asciiTheme="minorHAnsi" w:hAnsiTheme="minorHAnsi" w:cs="Calibri"/>
          <w:sz w:val="24"/>
          <w:szCs w:val="24"/>
        </w:rPr>
      </w:pPr>
    </w:p>
    <w:p w14:paraId="4D6FDECD" w14:textId="1EF38E81" w:rsidR="00457AC0" w:rsidRDefault="00457AC0" w:rsidP="00384200">
      <w:pPr>
        <w:jc w:val="left"/>
        <w:rPr>
          <w:rFonts w:asciiTheme="minorHAnsi" w:hAnsiTheme="minorHAnsi" w:cs="Calibri"/>
          <w:sz w:val="24"/>
          <w:szCs w:val="24"/>
        </w:rPr>
      </w:pPr>
      <w:r>
        <w:rPr>
          <w:rFonts w:asciiTheme="minorHAnsi" w:hAnsiTheme="minorHAnsi" w:cs="Calibri"/>
          <w:sz w:val="24"/>
          <w:szCs w:val="24"/>
        </w:rPr>
        <w:t xml:space="preserve">We are here to support you and will continue to update our </w:t>
      </w:r>
      <w:hyperlink r:id="rId11" w:history="1">
        <w:r w:rsidRPr="009B1E21">
          <w:rPr>
            <w:rStyle w:val="Hyperlink"/>
            <w:rFonts w:asciiTheme="minorHAnsi" w:hAnsiTheme="minorHAnsi" w:cs="Calibri"/>
            <w:sz w:val="24"/>
            <w:szCs w:val="24"/>
          </w:rPr>
          <w:t>COVID-19 news page</w:t>
        </w:r>
      </w:hyperlink>
      <w:r>
        <w:rPr>
          <w:rFonts w:asciiTheme="minorHAnsi" w:hAnsiTheme="minorHAnsi" w:cs="Calibri"/>
          <w:sz w:val="24"/>
          <w:szCs w:val="24"/>
        </w:rPr>
        <w:t xml:space="preserve"> regularly with relevant updates.</w:t>
      </w:r>
    </w:p>
    <w:p w14:paraId="4FC2EDED" w14:textId="042E7B70" w:rsidR="00457AC0" w:rsidRDefault="00457AC0" w:rsidP="00384200">
      <w:pPr>
        <w:jc w:val="left"/>
        <w:rPr>
          <w:rFonts w:asciiTheme="minorHAnsi" w:hAnsiTheme="minorHAnsi" w:cs="Calibri"/>
          <w:sz w:val="24"/>
          <w:szCs w:val="24"/>
        </w:rPr>
      </w:pPr>
    </w:p>
    <w:p w14:paraId="06421F1B" w14:textId="16EDCA5E" w:rsidR="00457AC0" w:rsidRDefault="00457AC0" w:rsidP="00384200">
      <w:pPr>
        <w:jc w:val="left"/>
        <w:rPr>
          <w:rFonts w:asciiTheme="minorHAnsi" w:hAnsiTheme="minorHAnsi" w:cs="Calibri"/>
          <w:sz w:val="24"/>
          <w:szCs w:val="24"/>
        </w:rPr>
      </w:pPr>
      <w:r>
        <w:rPr>
          <w:rFonts w:asciiTheme="minorHAnsi" w:hAnsiTheme="minorHAnsi" w:cs="Calibri"/>
          <w:sz w:val="24"/>
          <w:szCs w:val="24"/>
        </w:rPr>
        <w:t>Sincerely,</w:t>
      </w:r>
    </w:p>
    <w:p w14:paraId="4EA8C391" w14:textId="58639981" w:rsidR="00457AC0" w:rsidRDefault="00457AC0" w:rsidP="00384200">
      <w:pPr>
        <w:jc w:val="left"/>
        <w:rPr>
          <w:rFonts w:asciiTheme="minorHAnsi" w:hAnsiTheme="minorHAnsi" w:cs="Calibri"/>
          <w:sz w:val="24"/>
          <w:szCs w:val="24"/>
        </w:rPr>
      </w:pPr>
      <w:r>
        <w:rPr>
          <w:noProof/>
        </w:rPr>
        <w:drawing>
          <wp:inline distT="0" distB="0" distL="0" distR="0" wp14:anchorId="2567A8AA" wp14:editId="794474EB">
            <wp:extent cx="2168911" cy="457200"/>
            <wp:effectExtent l="0" t="0" r="0" b="0"/>
            <wp:docPr id="1401076147" name="Picture 2"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168911" cy="457200"/>
                    </a:xfrm>
                    <a:prstGeom prst="rect">
                      <a:avLst/>
                    </a:prstGeom>
                  </pic:spPr>
                </pic:pic>
              </a:graphicData>
            </a:graphic>
          </wp:inline>
        </w:drawing>
      </w:r>
    </w:p>
    <w:p w14:paraId="0004C97A" w14:textId="037E13F5" w:rsidR="00457AC0" w:rsidRDefault="00457AC0" w:rsidP="00384200">
      <w:pPr>
        <w:jc w:val="left"/>
        <w:rPr>
          <w:rFonts w:asciiTheme="minorHAnsi" w:hAnsiTheme="minorHAnsi" w:cs="Calibri"/>
          <w:sz w:val="24"/>
          <w:szCs w:val="24"/>
        </w:rPr>
      </w:pPr>
      <w:r>
        <w:rPr>
          <w:rFonts w:asciiTheme="minorHAnsi" w:hAnsiTheme="minorHAnsi" w:cs="Calibri"/>
          <w:sz w:val="24"/>
          <w:szCs w:val="24"/>
        </w:rPr>
        <w:t>Mr. Paul Folkesson</w:t>
      </w:r>
    </w:p>
    <w:p w14:paraId="16D05920" w14:textId="6064683E" w:rsidR="00457AC0" w:rsidRDefault="00457AC0" w:rsidP="00384200">
      <w:pPr>
        <w:jc w:val="left"/>
        <w:rPr>
          <w:rFonts w:asciiTheme="minorHAnsi" w:hAnsiTheme="minorHAnsi" w:cs="Calibri"/>
          <w:sz w:val="24"/>
          <w:szCs w:val="24"/>
        </w:rPr>
      </w:pPr>
      <w:r>
        <w:rPr>
          <w:rFonts w:asciiTheme="minorHAnsi" w:hAnsiTheme="minorHAnsi" w:cs="Calibri"/>
          <w:sz w:val="24"/>
          <w:szCs w:val="24"/>
        </w:rPr>
        <w:t>World Council of Optometry President</w:t>
      </w:r>
    </w:p>
    <w:p w14:paraId="07000385" w14:textId="21A82C8A" w:rsidR="00431E92" w:rsidRDefault="00431E92" w:rsidP="00384200">
      <w:pPr>
        <w:jc w:val="left"/>
        <w:rPr>
          <w:rFonts w:asciiTheme="minorHAnsi" w:hAnsiTheme="minorHAnsi" w:cs="Calibri"/>
          <w:sz w:val="24"/>
          <w:szCs w:val="24"/>
        </w:rPr>
      </w:pPr>
    </w:p>
    <w:p w14:paraId="4BC1713D" w14:textId="5A5639C9" w:rsidR="00431E92" w:rsidRDefault="00431E92" w:rsidP="00384200">
      <w:pPr>
        <w:jc w:val="left"/>
        <w:rPr>
          <w:rFonts w:asciiTheme="minorHAnsi" w:hAnsiTheme="minorHAnsi" w:cs="Calibri"/>
          <w:sz w:val="24"/>
          <w:szCs w:val="24"/>
        </w:rPr>
      </w:pPr>
    </w:p>
    <w:p w14:paraId="5E15EB8C" w14:textId="1687CBE1" w:rsidR="00431E92" w:rsidRDefault="00431E92" w:rsidP="00384200">
      <w:pPr>
        <w:jc w:val="left"/>
        <w:rPr>
          <w:rFonts w:asciiTheme="minorHAnsi" w:hAnsiTheme="minorHAnsi" w:cs="Calibri"/>
          <w:sz w:val="24"/>
          <w:szCs w:val="24"/>
        </w:rPr>
      </w:pPr>
    </w:p>
    <w:p w14:paraId="677CCEFB" w14:textId="45CFD97C" w:rsidR="00431E92" w:rsidRDefault="00431E92" w:rsidP="00384200">
      <w:pPr>
        <w:jc w:val="left"/>
        <w:rPr>
          <w:rFonts w:asciiTheme="minorHAnsi" w:hAnsiTheme="minorHAnsi" w:cs="Calibri"/>
          <w:sz w:val="24"/>
          <w:szCs w:val="24"/>
        </w:rPr>
      </w:pPr>
    </w:p>
    <w:p w14:paraId="51D74BFA" w14:textId="30B5E25B" w:rsidR="00431E92" w:rsidRDefault="00431E92" w:rsidP="00384200">
      <w:pPr>
        <w:jc w:val="left"/>
        <w:rPr>
          <w:rFonts w:asciiTheme="minorHAnsi" w:hAnsiTheme="minorHAnsi" w:cs="Calibri"/>
          <w:sz w:val="24"/>
          <w:szCs w:val="24"/>
        </w:rPr>
      </w:pPr>
    </w:p>
    <w:p w14:paraId="746490E1" w14:textId="77777777" w:rsidR="00431E92" w:rsidRDefault="00431E92" w:rsidP="00384200">
      <w:pPr>
        <w:jc w:val="left"/>
        <w:rPr>
          <w:rFonts w:asciiTheme="minorHAnsi" w:hAnsiTheme="minorHAnsi" w:cs="Calibri"/>
          <w:sz w:val="24"/>
          <w:szCs w:val="24"/>
        </w:rPr>
      </w:pPr>
    </w:p>
    <w:p w14:paraId="7FA06FE0" w14:textId="6610F302" w:rsidR="001255F9" w:rsidRDefault="00871196" w:rsidP="00384200">
      <w:pPr>
        <w:jc w:val="left"/>
        <w:rPr>
          <w:rFonts w:asciiTheme="minorHAnsi" w:hAnsiTheme="minorHAnsi" w:cs="Calibri"/>
          <w:sz w:val="24"/>
          <w:szCs w:val="24"/>
        </w:rPr>
      </w:pPr>
      <w:r>
        <w:rPr>
          <w:rFonts w:asciiTheme="minorHAnsi" w:hAnsiTheme="minorHAnsi" w:cs="Calibri"/>
          <w:sz w:val="24"/>
          <w:szCs w:val="24"/>
        </w:rPr>
        <w:t>American Academy or Optometry</w:t>
      </w:r>
      <w:r w:rsidR="006E753C">
        <w:rPr>
          <w:rFonts w:asciiTheme="minorHAnsi" w:hAnsiTheme="minorHAnsi" w:cs="Calibri"/>
          <w:sz w:val="24"/>
          <w:szCs w:val="24"/>
        </w:rPr>
        <w:t xml:space="preserve"> (AAO)</w:t>
      </w:r>
      <w:r w:rsidR="00773EF6">
        <w:rPr>
          <w:rFonts w:asciiTheme="minorHAnsi" w:hAnsiTheme="minorHAnsi" w:cs="Calibri"/>
          <w:sz w:val="24"/>
          <w:szCs w:val="24"/>
        </w:rPr>
        <w:t>:</w:t>
      </w:r>
      <w:r>
        <w:rPr>
          <w:rFonts w:asciiTheme="minorHAnsi" w:hAnsiTheme="minorHAnsi" w:cs="Calibri"/>
          <w:sz w:val="24"/>
          <w:szCs w:val="24"/>
        </w:rPr>
        <w:t xml:space="preserve"> COVID-19 Hub </w:t>
      </w:r>
      <w:hyperlink r:id="rId13" w:history="1">
        <w:r w:rsidRPr="00F05AC8">
          <w:rPr>
            <w:rStyle w:val="Hyperlink"/>
            <w:rFonts w:asciiTheme="minorHAnsi" w:hAnsiTheme="minorHAnsi" w:cs="Calibri"/>
            <w:sz w:val="24"/>
            <w:szCs w:val="24"/>
          </w:rPr>
          <w:t>https://www.aaopt.org/my-covid-hub</w:t>
        </w:r>
      </w:hyperlink>
    </w:p>
    <w:p w14:paraId="093DF071" w14:textId="01B841D1" w:rsidR="00871196" w:rsidRDefault="00871196" w:rsidP="00384200">
      <w:pPr>
        <w:jc w:val="left"/>
        <w:rPr>
          <w:rFonts w:asciiTheme="minorHAnsi" w:hAnsiTheme="minorHAnsi" w:cs="Calibri"/>
          <w:sz w:val="24"/>
          <w:szCs w:val="24"/>
        </w:rPr>
      </w:pPr>
      <w:r>
        <w:rPr>
          <w:rFonts w:asciiTheme="minorHAnsi" w:hAnsiTheme="minorHAnsi" w:cs="Calibri"/>
          <w:sz w:val="24"/>
          <w:szCs w:val="24"/>
        </w:rPr>
        <w:t>American Optometric Association (AOA)</w:t>
      </w:r>
      <w:r w:rsidR="00773EF6">
        <w:rPr>
          <w:rFonts w:asciiTheme="minorHAnsi" w:hAnsiTheme="minorHAnsi" w:cs="Calibri"/>
          <w:sz w:val="24"/>
          <w:szCs w:val="24"/>
        </w:rPr>
        <w:t>:</w:t>
      </w:r>
      <w:r>
        <w:rPr>
          <w:rFonts w:asciiTheme="minorHAnsi" w:hAnsiTheme="minorHAnsi" w:cs="Calibri"/>
          <w:sz w:val="24"/>
          <w:szCs w:val="24"/>
        </w:rPr>
        <w:t xml:space="preserve"> Coronavirus Page </w:t>
      </w:r>
      <w:hyperlink r:id="rId14" w:history="1">
        <w:r w:rsidRPr="00F05AC8">
          <w:rPr>
            <w:rStyle w:val="Hyperlink"/>
            <w:rFonts w:asciiTheme="minorHAnsi" w:hAnsiTheme="minorHAnsi" w:cs="Calibri"/>
            <w:sz w:val="24"/>
            <w:szCs w:val="24"/>
          </w:rPr>
          <w:t>https://www.aoa.org/coronavirus</w:t>
        </w:r>
      </w:hyperlink>
    </w:p>
    <w:p w14:paraId="08000055" w14:textId="2B11165C" w:rsidR="00871196" w:rsidRDefault="00871196" w:rsidP="00384200">
      <w:pPr>
        <w:jc w:val="left"/>
        <w:rPr>
          <w:rFonts w:asciiTheme="minorHAnsi" w:hAnsiTheme="minorHAnsi" w:cs="Calibri"/>
          <w:sz w:val="24"/>
          <w:szCs w:val="24"/>
        </w:rPr>
      </w:pPr>
      <w:r>
        <w:rPr>
          <w:rFonts w:asciiTheme="minorHAnsi" w:hAnsiTheme="minorHAnsi" w:cs="Calibri"/>
          <w:sz w:val="24"/>
          <w:szCs w:val="24"/>
        </w:rPr>
        <w:t>American Telemedicine Association</w:t>
      </w:r>
      <w:r w:rsidR="006E753C">
        <w:rPr>
          <w:rFonts w:asciiTheme="minorHAnsi" w:hAnsiTheme="minorHAnsi" w:cs="Calibri"/>
          <w:sz w:val="24"/>
          <w:szCs w:val="24"/>
        </w:rPr>
        <w:t xml:space="preserve"> (ATA)</w:t>
      </w:r>
      <w:r w:rsidR="00773EF6">
        <w:rPr>
          <w:rFonts w:asciiTheme="minorHAnsi" w:hAnsiTheme="minorHAnsi" w:cs="Calibri"/>
          <w:sz w:val="24"/>
          <w:szCs w:val="24"/>
        </w:rPr>
        <w:t>:</w:t>
      </w:r>
      <w:r>
        <w:rPr>
          <w:rFonts w:asciiTheme="minorHAnsi" w:hAnsiTheme="minorHAnsi" w:cs="Calibri"/>
          <w:sz w:val="24"/>
          <w:szCs w:val="24"/>
        </w:rPr>
        <w:t xml:space="preserve"> COVID-19 Resources</w:t>
      </w:r>
    </w:p>
    <w:p w14:paraId="51F78A99" w14:textId="30F8B713" w:rsidR="00871196" w:rsidRDefault="00D60FA8" w:rsidP="00384200">
      <w:pPr>
        <w:jc w:val="left"/>
        <w:rPr>
          <w:rFonts w:asciiTheme="minorHAnsi" w:hAnsiTheme="minorHAnsi" w:cs="Calibri"/>
          <w:sz w:val="24"/>
          <w:szCs w:val="24"/>
        </w:rPr>
      </w:pPr>
      <w:hyperlink r:id="rId15" w:history="1">
        <w:r w:rsidR="00871196" w:rsidRPr="00F05AC8">
          <w:rPr>
            <w:rStyle w:val="Hyperlink"/>
            <w:rFonts w:asciiTheme="minorHAnsi" w:hAnsiTheme="minorHAnsi" w:cs="Calibri"/>
            <w:sz w:val="24"/>
            <w:szCs w:val="24"/>
          </w:rPr>
          <w:t>https://www.americantelemed.org/resources/telehealth-resources-for-eye-care-during-covid-19/</w:t>
        </w:r>
      </w:hyperlink>
    </w:p>
    <w:p w14:paraId="013D4D24" w14:textId="34BDFB17" w:rsidR="00871196" w:rsidRDefault="00871196" w:rsidP="00384200">
      <w:pPr>
        <w:jc w:val="left"/>
        <w:rPr>
          <w:rFonts w:asciiTheme="minorHAnsi" w:hAnsiTheme="minorHAnsi" w:cs="Calibri"/>
          <w:sz w:val="24"/>
          <w:szCs w:val="24"/>
        </w:rPr>
      </w:pPr>
      <w:r>
        <w:rPr>
          <w:rFonts w:asciiTheme="minorHAnsi" w:hAnsiTheme="minorHAnsi" w:cs="Calibri"/>
          <w:sz w:val="24"/>
          <w:szCs w:val="24"/>
        </w:rPr>
        <w:t>Center for Disease Control and Prevention</w:t>
      </w:r>
      <w:r w:rsidR="00773EF6">
        <w:rPr>
          <w:rFonts w:asciiTheme="minorHAnsi" w:hAnsiTheme="minorHAnsi" w:cs="Calibri"/>
          <w:sz w:val="24"/>
          <w:szCs w:val="24"/>
        </w:rPr>
        <w:t>: Reopening Guidance</w:t>
      </w:r>
      <w:r>
        <w:rPr>
          <w:rFonts w:asciiTheme="minorHAnsi" w:hAnsiTheme="minorHAnsi" w:cs="Calibri"/>
          <w:sz w:val="24"/>
          <w:szCs w:val="24"/>
        </w:rPr>
        <w:t xml:space="preserve"> </w:t>
      </w:r>
      <w:hyperlink r:id="rId16" w:history="1">
        <w:r w:rsidRPr="00F05AC8">
          <w:rPr>
            <w:rStyle w:val="Hyperlink"/>
            <w:rFonts w:asciiTheme="minorHAnsi" w:hAnsiTheme="minorHAnsi" w:cs="Calibri"/>
            <w:sz w:val="24"/>
            <w:szCs w:val="24"/>
          </w:rPr>
          <w:t>https://www.cdc.gov/coronavirus/2019-ncov/community/reopen-guidance.html</w:t>
        </w:r>
      </w:hyperlink>
    </w:p>
    <w:p w14:paraId="490E0784" w14:textId="7130B19B" w:rsidR="00414251" w:rsidRDefault="00414251" w:rsidP="00414251">
      <w:pPr>
        <w:jc w:val="left"/>
        <w:rPr>
          <w:rFonts w:asciiTheme="minorHAnsi" w:hAnsiTheme="minorHAnsi" w:cs="Calibri"/>
          <w:sz w:val="24"/>
          <w:szCs w:val="24"/>
        </w:rPr>
      </w:pPr>
      <w:r>
        <w:rPr>
          <w:rFonts w:asciiTheme="minorHAnsi" w:hAnsiTheme="minorHAnsi" w:cs="Calibri"/>
          <w:sz w:val="24"/>
          <w:szCs w:val="24"/>
        </w:rPr>
        <w:t xml:space="preserve">Essilor Vision Foundation: Reopening Resources and Marketing Kit </w:t>
      </w:r>
      <w:hyperlink r:id="rId17" w:anchor="odkit" w:history="1">
        <w:r w:rsidRPr="00F05AC8">
          <w:rPr>
            <w:rStyle w:val="Hyperlink"/>
            <w:rFonts w:asciiTheme="minorHAnsi" w:hAnsiTheme="minorHAnsi" w:cs="Calibri"/>
            <w:sz w:val="24"/>
            <w:szCs w:val="24"/>
          </w:rPr>
          <w:t>https://www.evfusa.org/resources/?utm_source=ods&amp;utm_medium=email&amp;utm_campaign=showthelove&amp;utm_content=button#odkit</w:t>
        </w:r>
      </w:hyperlink>
    </w:p>
    <w:p w14:paraId="6352DC62" w14:textId="7BC20F09" w:rsidR="00414251" w:rsidRDefault="00414251" w:rsidP="00414251">
      <w:pPr>
        <w:jc w:val="left"/>
        <w:rPr>
          <w:rFonts w:asciiTheme="minorHAnsi" w:hAnsiTheme="minorHAnsi" w:cs="Calibri"/>
          <w:sz w:val="24"/>
          <w:szCs w:val="24"/>
        </w:rPr>
      </w:pPr>
      <w:r>
        <w:rPr>
          <w:rFonts w:asciiTheme="minorHAnsi" w:hAnsiTheme="minorHAnsi" w:cs="Calibri"/>
          <w:sz w:val="24"/>
          <w:szCs w:val="24"/>
        </w:rPr>
        <w:t>World Health Organization</w:t>
      </w:r>
      <w:r w:rsidR="006E753C">
        <w:rPr>
          <w:rFonts w:asciiTheme="minorHAnsi" w:hAnsiTheme="minorHAnsi" w:cs="Calibri"/>
          <w:sz w:val="24"/>
          <w:szCs w:val="24"/>
        </w:rPr>
        <w:t xml:space="preserve"> (WHO)</w:t>
      </w:r>
      <w:r>
        <w:rPr>
          <w:rFonts w:asciiTheme="minorHAnsi" w:hAnsiTheme="minorHAnsi" w:cs="Calibri"/>
          <w:sz w:val="24"/>
          <w:szCs w:val="24"/>
        </w:rPr>
        <w:t xml:space="preserve">: Getting Your Workplace Ready for COVID-19 </w:t>
      </w:r>
      <w:hyperlink r:id="rId18" w:history="1">
        <w:r w:rsidRPr="00F05AC8">
          <w:rPr>
            <w:rStyle w:val="Hyperlink"/>
            <w:rFonts w:asciiTheme="minorHAnsi" w:hAnsiTheme="minorHAnsi" w:cs="Calibri"/>
            <w:sz w:val="24"/>
            <w:szCs w:val="24"/>
          </w:rPr>
          <w:t>https://www.who.int/docs/default-source/coronaviruse/advice-for-workplace-clean-19-03-2020.pdf?sfvrsn=bd671114_6&amp;download=true</w:t>
        </w:r>
      </w:hyperlink>
    </w:p>
    <w:p w14:paraId="3A371E54" w14:textId="05BD120E" w:rsidR="00871196" w:rsidRDefault="00414251" w:rsidP="00384200">
      <w:pPr>
        <w:jc w:val="left"/>
        <w:rPr>
          <w:rFonts w:asciiTheme="minorHAnsi" w:hAnsiTheme="minorHAnsi" w:cs="Calibri"/>
          <w:sz w:val="24"/>
          <w:szCs w:val="24"/>
        </w:rPr>
      </w:pPr>
      <w:r>
        <w:rPr>
          <w:rFonts w:asciiTheme="minorHAnsi" w:hAnsiTheme="minorHAnsi" w:cs="Calibri"/>
          <w:sz w:val="24"/>
          <w:szCs w:val="24"/>
        </w:rPr>
        <w:t>World Health Organization</w:t>
      </w:r>
      <w:r w:rsidR="006E753C">
        <w:rPr>
          <w:rFonts w:asciiTheme="minorHAnsi" w:hAnsiTheme="minorHAnsi" w:cs="Calibri"/>
          <w:sz w:val="24"/>
          <w:szCs w:val="24"/>
        </w:rPr>
        <w:t xml:space="preserve"> (WHO)</w:t>
      </w:r>
      <w:r>
        <w:rPr>
          <w:rFonts w:asciiTheme="minorHAnsi" w:hAnsiTheme="minorHAnsi" w:cs="Calibri"/>
          <w:sz w:val="24"/>
          <w:szCs w:val="24"/>
        </w:rPr>
        <w:t xml:space="preserve">: Resources for Reopening </w:t>
      </w:r>
      <w:hyperlink r:id="rId19" w:history="1">
        <w:r w:rsidRPr="00F05AC8">
          <w:rPr>
            <w:rStyle w:val="Hyperlink"/>
            <w:rFonts w:asciiTheme="minorHAnsi" w:hAnsiTheme="minorHAnsi" w:cs="Calibri"/>
            <w:sz w:val="24"/>
            <w:szCs w:val="24"/>
          </w:rPr>
          <w:t>https://www.who.int/emergencies/diseases/novel-coronavirus-2019/technical-guidance/guidance-for-schools-workplaces-institutions</w:t>
        </w:r>
      </w:hyperlink>
    </w:p>
    <w:p w14:paraId="7592106A" w14:textId="3EEEFB6F" w:rsidR="00414251" w:rsidRPr="00421D95" w:rsidRDefault="00414251" w:rsidP="00384200">
      <w:pPr>
        <w:jc w:val="left"/>
        <w:rPr>
          <w:rFonts w:asciiTheme="minorHAnsi" w:hAnsiTheme="minorHAnsi" w:cs="Calibri"/>
          <w:sz w:val="24"/>
          <w:szCs w:val="24"/>
        </w:rPr>
      </w:pPr>
    </w:p>
    <w:sectPr w:rsidR="00414251" w:rsidRPr="00421D95" w:rsidSect="006C1B1B">
      <w:headerReference w:type="even" r:id="rId20"/>
      <w:headerReference w:type="default" r:id="rId21"/>
      <w:footerReference w:type="even" r:id="rId22"/>
      <w:footerReference w:type="default" r:id="rId23"/>
      <w:headerReference w:type="first" r:id="rId24"/>
      <w:footerReference w:type="first" r:id="rId25"/>
      <w:pgSz w:w="12240" w:h="15840" w:code="9"/>
      <w:pgMar w:top="2160" w:right="1440" w:bottom="1440" w:left="1440" w:header="70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77B66" w14:textId="77777777" w:rsidR="00C1456A" w:rsidRDefault="00C1456A">
      <w:r>
        <w:separator/>
      </w:r>
    </w:p>
  </w:endnote>
  <w:endnote w:type="continuationSeparator" w:id="0">
    <w:p w14:paraId="58DDE037" w14:textId="77777777" w:rsidR="00C1456A" w:rsidRDefault="00C1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ingdings 2"/>
    <w:charset w:val="02"/>
    <w:family w:val="decorative"/>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0BBD6" w14:textId="6E23CC79" w:rsidR="00CC315A" w:rsidRDefault="00CC3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CD278" w14:textId="40E37EA8" w:rsidR="00006CAC" w:rsidRPr="00254292" w:rsidRDefault="00006CAC" w:rsidP="00006CAC">
    <w:pPr>
      <w:autoSpaceDE w:val="0"/>
      <w:autoSpaceDN w:val="0"/>
      <w:adjustRightInd w:val="0"/>
      <w:jc w:val="center"/>
      <w:rPr>
        <w:rFonts w:cs="Arial"/>
        <w:color w:val="808080"/>
        <w:sz w:val="16"/>
        <w:szCs w:val="16"/>
        <w:lang w:eastAsia="en-GB"/>
      </w:rPr>
    </w:pPr>
    <w:r w:rsidRPr="00254292">
      <w:rPr>
        <w:rFonts w:cs="Arial"/>
        <w:color w:val="808080"/>
        <w:sz w:val="16"/>
        <w:szCs w:val="16"/>
        <w:lang w:eastAsia="en-GB"/>
      </w:rPr>
      <w:t xml:space="preserve">World </w:t>
    </w:r>
    <w:r>
      <w:rPr>
        <w:rFonts w:cs="Arial"/>
        <w:color w:val="808080"/>
        <w:sz w:val="16"/>
        <w:szCs w:val="16"/>
        <w:lang w:eastAsia="en-GB"/>
      </w:rPr>
      <w:t xml:space="preserve">Council of Optometry </w:t>
    </w:r>
    <w:r w:rsidRPr="00254292">
      <w:rPr>
        <w:rFonts w:cs="Arial"/>
        <w:color w:val="808080"/>
        <w:sz w:val="16"/>
        <w:szCs w:val="16"/>
        <w:lang w:eastAsia="en-GB"/>
      </w:rPr>
      <w:t>243 N Lindbergh Blvd. St. Louis, MO 63141, USA</w:t>
    </w:r>
  </w:p>
  <w:p w14:paraId="4EF335B0" w14:textId="0BA81850" w:rsidR="0008791C" w:rsidRPr="00006CAC" w:rsidRDefault="00006CAC" w:rsidP="00006CAC">
    <w:pPr>
      <w:autoSpaceDE w:val="0"/>
      <w:autoSpaceDN w:val="0"/>
      <w:adjustRightInd w:val="0"/>
      <w:jc w:val="center"/>
      <w:rPr>
        <w:rFonts w:ascii="AvantGarde Bk BT" w:hAnsi="AvantGarde Bk BT"/>
        <w:color w:val="808080"/>
        <w:sz w:val="16"/>
        <w:szCs w:val="16"/>
      </w:rPr>
    </w:pPr>
    <w:r w:rsidRPr="002C3DAC">
      <w:rPr>
        <w:rFonts w:ascii="Wingdings 2" w:hAnsi="Wingdings 2" w:cs="Wingdings 2"/>
        <w:b/>
        <w:color w:val="808080"/>
        <w:sz w:val="16"/>
        <w:szCs w:val="16"/>
        <w:lang w:eastAsia="en-GB"/>
      </w:rPr>
      <w:t></w:t>
    </w:r>
    <w:r w:rsidRPr="002419C1">
      <w:rPr>
        <w:rFonts w:ascii="Wingdings 2" w:hAnsi="Wingdings 2" w:cs="Wingdings 2"/>
        <w:color w:val="808080"/>
        <w:w w:val="50"/>
        <w:sz w:val="16"/>
        <w:szCs w:val="16"/>
        <w:lang w:eastAsia="en-GB"/>
      </w:rPr>
      <w:t></w:t>
    </w:r>
    <w:r>
      <w:rPr>
        <w:rFonts w:ascii="AvantGarde Bk BT" w:hAnsi="AvantGarde Bk BT"/>
        <w:color w:val="808080"/>
        <w:sz w:val="16"/>
        <w:szCs w:val="16"/>
      </w:rPr>
      <w:t>+1 314 983 41</w:t>
    </w:r>
    <w:r w:rsidR="001B24EB">
      <w:rPr>
        <w:rFonts w:ascii="AvantGarde Bk BT" w:hAnsi="AvantGarde Bk BT"/>
        <w:color w:val="808080"/>
        <w:sz w:val="16"/>
        <w:szCs w:val="16"/>
      </w:rPr>
      <w:t>0</w:t>
    </w:r>
    <w:r>
      <w:rPr>
        <w:rFonts w:ascii="AvantGarde Bk BT" w:hAnsi="AvantGarde Bk BT"/>
        <w:color w:val="808080"/>
        <w:sz w:val="16"/>
        <w:szCs w:val="16"/>
      </w:rPr>
      <w:t xml:space="preserve">6 </w:t>
    </w:r>
    <w:r w:rsidRPr="00BF6167">
      <w:rPr>
        <w:rFonts w:ascii="AvantGarde Bk BT" w:hAnsi="AvantGarde Bk BT"/>
        <w:color w:val="808080"/>
        <w:sz w:val="16"/>
        <w:szCs w:val="16"/>
      </w:rPr>
      <w:t xml:space="preserve"> </w:t>
    </w:r>
    <w:r w:rsidRPr="002C3DAC">
      <w:rPr>
        <w:rFonts w:ascii="Wingdings" w:hAnsi="Wingdings" w:cs="Wingdings"/>
        <w:b/>
        <w:color w:val="808080"/>
        <w:sz w:val="18"/>
        <w:szCs w:val="18"/>
        <w:lang w:eastAsia="en-GB"/>
      </w:rPr>
      <w:t></w:t>
    </w:r>
    <w:r w:rsidRPr="002C3DAC">
      <w:rPr>
        <w:rFonts w:ascii="Wingdings 2" w:hAnsi="Wingdings 2" w:cs="Wingdings 2"/>
        <w:b/>
        <w:color w:val="808080"/>
        <w:w w:val="50"/>
        <w:sz w:val="16"/>
        <w:szCs w:val="16"/>
        <w:lang w:eastAsia="en-GB"/>
      </w:rPr>
      <w:t></w:t>
    </w:r>
    <w:r w:rsidRPr="005A2238">
      <w:rPr>
        <w:rFonts w:ascii="AvantGarde Bk BT" w:hAnsi="AvantGarde Bk BT"/>
        <w:color w:val="808080"/>
        <w:sz w:val="16"/>
        <w:szCs w:val="16"/>
      </w:rPr>
      <w:t xml:space="preserve">enquiries@worldoptometry.org </w:t>
    </w:r>
    <w:r w:rsidRPr="00BF6167">
      <w:rPr>
        <w:rFonts w:ascii="AvantGarde Bk BT" w:hAnsi="AvantGarde Bk BT"/>
        <w:color w:val="808080"/>
        <w:sz w:val="16"/>
        <w:szCs w:val="16"/>
      </w:rPr>
      <w:t xml:space="preserve">   </w:t>
    </w:r>
    <w:hyperlink r:id="rId1" w:history="1">
      <w:r w:rsidRPr="000E1877">
        <w:rPr>
          <w:rStyle w:val="Hyperlink"/>
          <w:rFonts w:ascii="AvantGarde Bk BT" w:hAnsi="AvantGarde Bk BT"/>
          <w:sz w:val="16"/>
          <w:szCs w:val="16"/>
        </w:rPr>
        <w:t>www.worldoptometry.org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FD1E" w14:textId="179C9C2A" w:rsidR="00CC315A" w:rsidRDefault="00CC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42CCA" w14:textId="77777777" w:rsidR="00C1456A" w:rsidRDefault="00C1456A">
      <w:r>
        <w:separator/>
      </w:r>
    </w:p>
  </w:footnote>
  <w:footnote w:type="continuationSeparator" w:id="0">
    <w:p w14:paraId="5C46C8CF" w14:textId="77777777" w:rsidR="00C1456A" w:rsidRDefault="00C1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1567B" w14:textId="12464DEA" w:rsidR="00CC315A" w:rsidRDefault="00CC3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C99B" w14:textId="28D86FD0" w:rsidR="0008791C" w:rsidRDefault="640F4D1F" w:rsidP="00006CAC">
    <w:pPr>
      <w:pStyle w:val="Header"/>
      <w:jc w:val="center"/>
    </w:pPr>
    <w:r>
      <w:rPr>
        <w:noProof/>
      </w:rPr>
      <w:drawing>
        <wp:inline distT="0" distB="0" distL="0" distR="0" wp14:anchorId="41819CFD" wp14:editId="48D59E8C">
          <wp:extent cx="5324474" cy="828675"/>
          <wp:effectExtent l="0" t="0" r="0" b="0"/>
          <wp:docPr id="832660455" name="Picture 1" descr="WCO_Logo_Horiz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24474" cy="8286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A74D3" w14:textId="02E47C27" w:rsidR="00CC315A" w:rsidRDefault="00CC3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360C79A"/>
    <w:lvl w:ilvl="0">
      <w:start w:val="1"/>
      <w:numFmt w:val="bullet"/>
      <w:pStyle w:val="ListNumber2"/>
      <w:lvlText w:val=""/>
      <w:lvlJc w:val="left"/>
      <w:pPr>
        <w:tabs>
          <w:tab w:val="num" w:pos="567"/>
        </w:tabs>
        <w:ind w:left="567" w:hanging="567"/>
      </w:pPr>
      <w:rPr>
        <w:rFonts w:ascii="Wingdings" w:hAnsi="Wingdings" w:hint="default"/>
      </w:rPr>
    </w:lvl>
  </w:abstractNum>
  <w:abstractNum w:abstractNumId="1" w15:restartNumberingAfterBreak="0">
    <w:nsid w:val="001B2E47"/>
    <w:multiLevelType w:val="hybridMultilevel"/>
    <w:tmpl w:val="07243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F299C"/>
    <w:multiLevelType w:val="hybridMultilevel"/>
    <w:tmpl w:val="14D69A5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B196B5E"/>
    <w:multiLevelType w:val="hybridMultilevel"/>
    <w:tmpl w:val="A98AA5C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63F04"/>
    <w:multiLevelType w:val="multilevel"/>
    <w:tmpl w:val="D1787BAE"/>
    <w:lvl w:ilvl="0">
      <w:start w:val="1"/>
      <w:numFmt w:val="decimal"/>
      <w:pStyle w:val="MSHouseLevel1"/>
      <w:lvlText w:val="%1."/>
      <w:lvlJc w:val="left"/>
      <w:pPr>
        <w:tabs>
          <w:tab w:val="num" w:pos="851"/>
        </w:tabs>
        <w:ind w:left="851" w:hanging="851"/>
      </w:pPr>
      <w:rPr>
        <w:rFonts w:hint="default"/>
      </w:rPr>
    </w:lvl>
    <w:lvl w:ilvl="1">
      <w:start w:val="1"/>
      <w:numFmt w:val="decimal"/>
      <w:pStyle w:val="MSHouseLevel2"/>
      <w:lvlText w:val="%1.%2."/>
      <w:lvlJc w:val="left"/>
      <w:pPr>
        <w:tabs>
          <w:tab w:val="num" w:pos="851"/>
        </w:tabs>
        <w:ind w:left="851" w:hanging="851"/>
      </w:pPr>
      <w:rPr>
        <w:rFonts w:hint="default"/>
      </w:rPr>
    </w:lvl>
    <w:lvl w:ilvl="2">
      <w:start w:val="1"/>
      <w:numFmt w:val="decimal"/>
      <w:pStyle w:val="MSHouseLevel3"/>
      <w:lvlText w:val="%1.%2.%3."/>
      <w:lvlJc w:val="left"/>
      <w:pPr>
        <w:tabs>
          <w:tab w:val="num" w:pos="851"/>
        </w:tabs>
        <w:ind w:left="851" w:hanging="851"/>
      </w:pPr>
      <w:rPr>
        <w:rFonts w:hint="default"/>
      </w:rPr>
    </w:lvl>
    <w:lvl w:ilvl="3">
      <w:start w:val="1"/>
      <w:numFmt w:val="lowerRoman"/>
      <w:pStyle w:val="MSHouseLevel4"/>
      <w:lvlText w:val="%4."/>
      <w:lvlJc w:val="left"/>
      <w:pPr>
        <w:tabs>
          <w:tab w:val="num" w:pos="851"/>
        </w:tabs>
        <w:ind w:left="851" w:hanging="851"/>
      </w:pPr>
      <w:rPr>
        <w:rFonts w:hint="default"/>
      </w:rPr>
    </w:lvl>
    <w:lvl w:ilvl="4">
      <w:start w:val="1"/>
      <w:numFmt w:val="bullet"/>
      <w:pStyle w:val="MSHouseLevel5"/>
      <w:lvlText w:val=""/>
      <w:lvlJc w:val="left"/>
      <w:pPr>
        <w:tabs>
          <w:tab w:val="num" w:pos="851"/>
        </w:tabs>
        <w:ind w:left="851" w:hanging="851"/>
      </w:pPr>
      <w:rPr>
        <w:rFonts w:ascii="Symbol" w:hAnsi="Symbol" w:hint="default"/>
      </w:rPr>
    </w:lvl>
    <w:lvl w:ilvl="5">
      <w:start w:val="1"/>
      <w:numFmt w:val="bullet"/>
      <w:pStyle w:val="MSHouseLevel6"/>
      <w:lvlText w:val="♦"/>
      <w:lvlJc w:val="left"/>
      <w:pPr>
        <w:tabs>
          <w:tab w:val="num" w:pos="1418"/>
        </w:tabs>
        <w:ind w:left="1418" w:hanging="567"/>
      </w:pPr>
      <w:rPr>
        <w:rFonts w:ascii="Times New Roman" w:cs="Times New Roman" w:hint="default"/>
      </w:rPr>
    </w:lvl>
    <w:lvl w:ilvl="6">
      <w:start w:val="1"/>
      <w:numFmt w:val="bullet"/>
      <w:pStyle w:val="MSHouseLevel7"/>
      <w:lvlText w:val="-"/>
      <w:lvlJc w:val="left"/>
      <w:pPr>
        <w:tabs>
          <w:tab w:val="num" w:pos="1985"/>
        </w:tabs>
        <w:ind w:left="1985"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046EAC"/>
    <w:multiLevelType w:val="multilevel"/>
    <w:tmpl w:val="1F321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E10F9D"/>
    <w:multiLevelType w:val="multilevel"/>
    <w:tmpl w:val="605C38E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pStyle w:val="ReportHead6"/>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7" w15:restartNumberingAfterBreak="0">
    <w:nsid w:val="13AF454B"/>
    <w:multiLevelType w:val="hybridMultilevel"/>
    <w:tmpl w:val="05EC8ACA"/>
    <w:lvl w:ilvl="0" w:tplc="04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8" w15:restartNumberingAfterBreak="0">
    <w:nsid w:val="1FCB733F"/>
    <w:multiLevelType w:val="hybridMultilevel"/>
    <w:tmpl w:val="259E6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174C8C"/>
    <w:multiLevelType w:val="multilevel"/>
    <w:tmpl w:val="BB809E9E"/>
    <w:lvl w:ilvl="0">
      <w:start w:val="1"/>
      <w:numFmt w:val="bullet"/>
      <w:lvlText w:val=""/>
      <w:lvlJc w:val="left"/>
      <w:pPr>
        <w:tabs>
          <w:tab w:val="num" w:pos="567"/>
        </w:tabs>
        <w:ind w:left="567" w:hanging="567"/>
      </w:pPr>
      <w:rPr>
        <w:rFonts w:ascii="Symbol" w:hAnsi="Symbol" w:hint="default"/>
      </w:rPr>
    </w:lvl>
    <w:lvl w:ilvl="1">
      <w:start w:val="1"/>
      <w:numFmt w:val="bullet"/>
      <w:pStyle w:val="MSBulletLevel2"/>
      <w:lvlText w:val="♦"/>
      <w:lvlJc w:val="left"/>
      <w:pPr>
        <w:tabs>
          <w:tab w:val="num" w:pos="1134"/>
        </w:tabs>
        <w:ind w:left="1134" w:hanging="567"/>
      </w:pPr>
      <w:rPr>
        <w:rFonts w:ascii="Times New Roman" w:cs="Times New Roman" w:hint="default"/>
      </w:rPr>
    </w:lvl>
    <w:lvl w:ilvl="2">
      <w:start w:val="1"/>
      <w:numFmt w:val="bullet"/>
      <w:pStyle w:val="MSBulletLevel3"/>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0" w15:restartNumberingAfterBreak="0">
    <w:nsid w:val="22C058B9"/>
    <w:multiLevelType w:val="hybridMultilevel"/>
    <w:tmpl w:val="E1448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A40AA3"/>
    <w:multiLevelType w:val="hybridMultilevel"/>
    <w:tmpl w:val="6906A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FE4175"/>
    <w:multiLevelType w:val="hybridMultilevel"/>
    <w:tmpl w:val="E30CCD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FA5EEA"/>
    <w:multiLevelType w:val="multilevel"/>
    <w:tmpl w:val="5600A380"/>
    <w:lvl w:ilvl="0">
      <w:start w:val="1"/>
      <w:numFmt w:val="decimal"/>
      <w:suff w:val="space"/>
      <w:lvlText w:val="Chapter %1"/>
      <w:lvlJc w:val="left"/>
      <w:pPr>
        <w:ind w:left="0" w:firstLine="0"/>
      </w:pPr>
      <w:rPr>
        <w:rFonts w:hint="default"/>
      </w:rPr>
    </w:lvl>
    <w:lvl w:ilvl="1">
      <w:start w:val="1"/>
      <w:numFmt w:val="none"/>
      <w:pStyle w:val="Heading1"/>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2F2A1071"/>
    <w:multiLevelType w:val="multilevel"/>
    <w:tmpl w:val="DF6E4090"/>
    <w:lvl w:ilvl="0">
      <w:start w:val="1"/>
      <w:numFmt w:val="decimal"/>
      <w:pStyle w:val="MSLetterLevel1"/>
      <w:lvlText w:val="%1."/>
      <w:lvlJc w:val="left"/>
      <w:pPr>
        <w:tabs>
          <w:tab w:val="num" w:pos="567"/>
        </w:tabs>
        <w:ind w:left="567" w:hanging="567"/>
      </w:pPr>
      <w:rPr>
        <w:rFonts w:hint="default"/>
      </w:rPr>
    </w:lvl>
    <w:lvl w:ilvl="1">
      <w:start w:val="1"/>
      <w:numFmt w:val="lowerLetter"/>
      <w:pStyle w:val="MSLetterLevel2"/>
      <w:lvlText w:val="%2."/>
      <w:lvlJc w:val="left"/>
      <w:pPr>
        <w:tabs>
          <w:tab w:val="num" w:pos="567"/>
        </w:tabs>
        <w:ind w:left="567" w:hanging="567"/>
      </w:pPr>
      <w:rPr>
        <w:rFonts w:hint="default"/>
      </w:rPr>
    </w:lvl>
    <w:lvl w:ilvl="2">
      <w:start w:val="1"/>
      <w:numFmt w:val="lowerRoman"/>
      <w:pStyle w:val="MSLetterLevel3"/>
      <w:lvlText w:val="%3."/>
      <w:lvlJc w:val="left"/>
      <w:pPr>
        <w:tabs>
          <w:tab w:val="num" w:pos="1287"/>
        </w:tabs>
        <w:ind w:left="1134" w:hanging="567"/>
      </w:pPr>
      <w:rPr>
        <w:rFonts w:hint="default"/>
      </w:rPr>
    </w:lvl>
    <w:lvl w:ilvl="3">
      <w:start w:val="1"/>
      <w:numFmt w:val="decimal"/>
      <w:lvlText w:val="%4)"/>
      <w:lvlJc w:val="left"/>
      <w:pPr>
        <w:tabs>
          <w:tab w:val="num" w:pos="1701"/>
        </w:tabs>
        <w:ind w:left="1701" w:hanging="567"/>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left"/>
      <w:pPr>
        <w:tabs>
          <w:tab w:val="num" w:pos="4689"/>
        </w:tabs>
        <w:ind w:left="4536" w:hanging="567"/>
      </w:pPr>
      <w:rPr>
        <w:rFonts w:hint="default"/>
      </w:rPr>
    </w:lvl>
  </w:abstractNum>
  <w:abstractNum w:abstractNumId="15" w15:restartNumberingAfterBreak="0">
    <w:nsid w:val="31956D33"/>
    <w:multiLevelType w:val="hybridMultilevel"/>
    <w:tmpl w:val="2E86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05278"/>
    <w:multiLevelType w:val="hybridMultilevel"/>
    <w:tmpl w:val="8C285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B46874"/>
    <w:multiLevelType w:val="multilevel"/>
    <w:tmpl w:val="81A2B286"/>
    <w:lvl w:ilvl="0">
      <w:start w:val="1"/>
      <w:numFmt w:val="bullet"/>
      <w:pStyle w:val="MSBulletLevel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8" w15:restartNumberingAfterBreak="0">
    <w:nsid w:val="33207F21"/>
    <w:multiLevelType w:val="hybridMultilevel"/>
    <w:tmpl w:val="B3EE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8284C"/>
    <w:multiLevelType w:val="hybridMultilevel"/>
    <w:tmpl w:val="649E63FC"/>
    <w:lvl w:ilvl="0" w:tplc="0809000F">
      <w:start w:val="1"/>
      <w:numFmt w:val="decimal"/>
      <w:lvlText w:val="%1."/>
      <w:lvlJc w:val="left"/>
      <w:pPr>
        <w:ind w:left="720" w:hanging="360"/>
      </w:pPr>
      <w:rPr>
        <w:rFonts w:hint="default"/>
      </w:rPr>
    </w:lvl>
    <w:lvl w:ilvl="1" w:tplc="4B768410">
      <w:numFmt w:val="bullet"/>
      <w:lvlText w:val=""/>
      <w:lvlJc w:val="left"/>
      <w:pPr>
        <w:ind w:left="1440" w:hanging="360"/>
      </w:pPr>
      <w:rPr>
        <w:rFonts w:ascii="Symbol" w:eastAsia="Calibri"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E02E03"/>
    <w:multiLevelType w:val="hybridMultilevel"/>
    <w:tmpl w:val="EF985D16"/>
    <w:lvl w:ilvl="0" w:tplc="ADCA9126">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8E132A"/>
    <w:multiLevelType w:val="hybridMultilevel"/>
    <w:tmpl w:val="CF70B3A0"/>
    <w:lvl w:ilvl="0" w:tplc="ADCA91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6F3138"/>
    <w:multiLevelType w:val="hybridMultilevel"/>
    <w:tmpl w:val="55C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20ADE"/>
    <w:multiLevelType w:val="hybridMultilevel"/>
    <w:tmpl w:val="29E4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31600"/>
    <w:multiLevelType w:val="hybridMultilevel"/>
    <w:tmpl w:val="FD50A8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D5DCE"/>
    <w:multiLevelType w:val="hybridMultilevel"/>
    <w:tmpl w:val="C602B79E"/>
    <w:lvl w:ilvl="0" w:tplc="0409000B">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6" w15:restartNumberingAfterBreak="0">
    <w:nsid w:val="55D87F35"/>
    <w:multiLevelType w:val="hybridMultilevel"/>
    <w:tmpl w:val="E5523030"/>
    <w:lvl w:ilvl="0" w:tplc="ADCA9126">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0D4505"/>
    <w:multiLevelType w:val="multilevel"/>
    <w:tmpl w:val="194499BE"/>
    <w:lvl w:ilvl="0">
      <w:start w:val="1"/>
      <w:numFmt w:val="decimal"/>
      <w:lvlText w:val="%1."/>
      <w:lvlJc w:val="left"/>
      <w:pPr>
        <w:tabs>
          <w:tab w:val="num" w:pos="850"/>
        </w:tabs>
        <w:ind w:left="850" w:hanging="850"/>
      </w:pPr>
    </w:lvl>
    <w:lvl w:ilvl="1">
      <w:start w:val="1"/>
      <w:numFmt w:val="decimal"/>
      <w:pStyle w:val="ReportHead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28" w15:restartNumberingAfterBreak="0">
    <w:nsid w:val="58AA4A00"/>
    <w:multiLevelType w:val="hybridMultilevel"/>
    <w:tmpl w:val="45543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24737"/>
    <w:multiLevelType w:val="hybridMultilevel"/>
    <w:tmpl w:val="49849AA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F7131AB"/>
    <w:multiLevelType w:val="multilevel"/>
    <w:tmpl w:val="767A9986"/>
    <w:lvl w:ilvl="0">
      <w:start w:val="1"/>
      <w:numFmt w:val="decimal"/>
      <w:lvlRestart w:val="0"/>
      <w:pStyle w:val="MSStandardLevel1"/>
      <w:lvlText w:val="%1."/>
      <w:lvlJc w:val="left"/>
      <w:pPr>
        <w:tabs>
          <w:tab w:val="num" w:pos="850"/>
        </w:tabs>
        <w:ind w:left="850" w:hanging="850"/>
      </w:pPr>
      <w:rPr>
        <w:rFonts w:hint="default"/>
      </w:rPr>
    </w:lvl>
    <w:lvl w:ilvl="1">
      <w:start w:val="1"/>
      <w:numFmt w:val="decimal"/>
      <w:pStyle w:val="MSStandardLevel2"/>
      <w:lvlText w:val="%1.%2."/>
      <w:lvlJc w:val="left"/>
      <w:pPr>
        <w:tabs>
          <w:tab w:val="num" w:pos="850"/>
        </w:tabs>
        <w:ind w:left="850" w:hanging="850"/>
      </w:pPr>
      <w:rPr>
        <w:rFonts w:hint="default"/>
      </w:rPr>
    </w:lvl>
    <w:lvl w:ilvl="2">
      <w:start w:val="1"/>
      <w:numFmt w:val="decimal"/>
      <w:pStyle w:val="MSStandardLevel3"/>
      <w:lvlText w:val="%1.%2.%3."/>
      <w:lvlJc w:val="left"/>
      <w:pPr>
        <w:tabs>
          <w:tab w:val="num" w:pos="850"/>
        </w:tabs>
        <w:ind w:left="850" w:hanging="850"/>
      </w:pPr>
      <w:rPr>
        <w:rFonts w:hint="default"/>
      </w:rPr>
    </w:lvl>
    <w:lvl w:ilvl="3">
      <w:start w:val="1"/>
      <w:numFmt w:val="decimal"/>
      <w:pStyle w:val="MSStandardLevel4"/>
      <w:lvlText w:val="%1.%2.%3.%4."/>
      <w:lvlJc w:val="left"/>
      <w:pPr>
        <w:tabs>
          <w:tab w:val="num" w:pos="1134"/>
        </w:tabs>
        <w:ind w:left="1134" w:hanging="1134"/>
      </w:pPr>
      <w:rPr>
        <w:rFonts w:hint="default"/>
      </w:rPr>
    </w:lvl>
    <w:lvl w:ilvl="4">
      <w:start w:val="1"/>
      <w:numFmt w:val="decimal"/>
      <w:pStyle w:val="MSStandardLevel5"/>
      <w:lvlText w:val="%1.%2.%3.%4.%5."/>
      <w:lvlJc w:val="left"/>
      <w:pPr>
        <w:tabs>
          <w:tab w:val="num" w:pos="1440"/>
        </w:tabs>
        <w:ind w:left="1134" w:hanging="1134"/>
      </w:pPr>
      <w:rPr>
        <w:rFonts w:hint="default"/>
      </w:rPr>
    </w:lvl>
    <w:lvl w:ilvl="5">
      <w:start w:val="1"/>
      <w:numFmt w:val="decimal"/>
      <w:pStyle w:val="MSStandardLevel6"/>
      <w:lvlText w:val="%1.%2.%3.%4.%5.%6."/>
      <w:lvlJc w:val="left"/>
      <w:pPr>
        <w:tabs>
          <w:tab w:val="num" w:pos="1440"/>
        </w:tabs>
        <w:ind w:left="1134" w:hanging="1134"/>
      </w:pPr>
      <w:rPr>
        <w:rFonts w:hint="default"/>
      </w:rPr>
    </w:lvl>
    <w:lvl w:ilvl="6">
      <w:start w:val="1"/>
      <w:numFmt w:val="decimal"/>
      <w:pStyle w:val="MSStandardLevel7"/>
      <w:lvlText w:val="%1.%2.%3.%4.%5.%6.%7."/>
      <w:lvlJc w:val="left"/>
      <w:pPr>
        <w:tabs>
          <w:tab w:val="num" w:pos="1797"/>
        </w:tabs>
        <w:ind w:left="1417" w:hanging="1417"/>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Text w:val="%1.%2.%3.%4.%5.%6.%7.%8.%9."/>
      <w:lvlJc w:val="left"/>
      <w:pPr>
        <w:tabs>
          <w:tab w:val="num" w:pos="2160"/>
        </w:tabs>
        <w:ind w:left="1417" w:hanging="1417"/>
      </w:pPr>
      <w:rPr>
        <w:rFonts w:hint="default"/>
      </w:rPr>
    </w:lvl>
  </w:abstractNum>
  <w:abstractNum w:abstractNumId="31" w15:restartNumberingAfterBreak="0">
    <w:nsid w:val="65D26BB3"/>
    <w:multiLevelType w:val="multilevel"/>
    <w:tmpl w:val="351CF70E"/>
    <w:lvl w:ilvl="0">
      <w:start w:val="1"/>
      <w:numFmt w:val="decimal"/>
      <w:pStyle w:val="ReportHead1"/>
      <w:lvlText w:val="%1."/>
      <w:lvlJc w:val="left"/>
      <w:pPr>
        <w:tabs>
          <w:tab w:val="num" w:pos="850"/>
        </w:tabs>
        <w:ind w:left="850" w:hanging="850"/>
      </w:pPr>
    </w:lvl>
    <w:lvl w:ilvl="1">
      <w:start w:val="1"/>
      <w:numFmt w:val="decimal"/>
      <w:pStyle w:val="ReportHead3"/>
      <w:lvlText w:val="%1.%2."/>
      <w:lvlJc w:val="left"/>
      <w:pPr>
        <w:tabs>
          <w:tab w:val="num" w:pos="850"/>
        </w:tabs>
        <w:ind w:left="850" w:hanging="850"/>
      </w:pPr>
    </w:lvl>
    <w:lvl w:ilvl="2">
      <w:start w:val="1"/>
      <w:numFmt w:val="decimal"/>
      <w:pStyle w:val="ReportHead4"/>
      <w:lvlText w:val="%1.%2.%3."/>
      <w:lvlJc w:val="left"/>
      <w:pPr>
        <w:tabs>
          <w:tab w:val="num" w:pos="850"/>
        </w:tabs>
        <w:ind w:left="850" w:hanging="850"/>
      </w:pPr>
    </w:lvl>
    <w:lvl w:ilvl="3">
      <w:start w:val="1"/>
      <w:numFmt w:val="lowerRoman"/>
      <w:pStyle w:val="ReportHead5"/>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32" w15:restartNumberingAfterBreak="0">
    <w:nsid w:val="683C17D5"/>
    <w:multiLevelType w:val="hybridMultilevel"/>
    <w:tmpl w:val="CB04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3A5BED"/>
    <w:multiLevelType w:val="hybridMultilevel"/>
    <w:tmpl w:val="9E98AB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D12052"/>
    <w:multiLevelType w:val="hybridMultilevel"/>
    <w:tmpl w:val="5016F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12300A"/>
    <w:multiLevelType w:val="hybridMultilevel"/>
    <w:tmpl w:val="60D4114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7"/>
  </w:num>
  <w:num w:numId="3">
    <w:abstractNumId w:val="31"/>
  </w:num>
  <w:num w:numId="4">
    <w:abstractNumId w:val="6"/>
  </w:num>
  <w:num w:numId="5">
    <w:abstractNumId w:val="13"/>
  </w:num>
  <w:num w:numId="6">
    <w:abstractNumId w:val="4"/>
  </w:num>
  <w:num w:numId="7">
    <w:abstractNumId w:val="14"/>
  </w:num>
  <w:num w:numId="8">
    <w:abstractNumId w:val="17"/>
  </w:num>
  <w:num w:numId="9">
    <w:abstractNumId w:val="9"/>
  </w:num>
  <w:num w:numId="10">
    <w:abstractNumId w:val="30"/>
  </w:num>
  <w:num w:numId="11">
    <w:abstractNumId w:val="24"/>
  </w:num>
  <w:num w:numId="12">
    <w:abstractNumId w:val="7"/>
  </w:num>
  <w:num w:numId="13">
    <w:abstractNumId w:val="3"/>
  </w:num>
  <w:num w:numId="14">
    <w:abstractNumId w:val="33"/>
  </w:num>
  <w:num w:numId="15">
    <w:abstractNumId w:val="16"/>
  </w:num>
  <w:num w:numId="16">
    <w:abstractNumId w:val="34"/>
  </w:num>
  <w:num w:numId="17">
    <w:abstractNumId w:val="19"/>
  </w:num>
  <w:num w:numId="18">
    <w:abstractNumId w:val="21"/>
  </w:num>
  <w:num w:numId="19">
    <w:abstractNumId w:val="20"/>
  </w:num>
  <w:num w:numId="20">
    <w:abstractNumId w:val="26"/>
  </w:num>
  <w:num w:numId="21">
    <w:abstractNumId w:val="18"/>
  </w:num>
  <w:num w:numId="22">
    <w:abstractNumId w:val="5"/>
  </w:num>
  <w:num w:numId="23">
    <w:abstractNumId w:val="2"/>
  </w:num>
  <w:num w:numId="24">
    <w:abstractNumId w:val="22"/>
  </w:num>
  <w:num w:numId="25">
    <w:abstractNumId w:val="25"/>
  </w:num>
  <w:num w:numId="26">
    <w:abstractNumId w:val="35"/>
  </w:num>
  <w:num w:numId="27">
    <w:abstractNumId w:val="29"/>
  </w:num>
  <w:num w:numId="28">
    <w:abstractNumId w:val="8"/>
  </w:num>
  <w:num w:numId="29">
    <w:abstractNumId w:val="11"/>
  </w:num>
  <w:num w:numId="30">
    <w:abstractNumId w:val="1"/>
  </w:num>
  <w:num w:numId="31">
    <w:abstractNumId w:val="32"/>
  </w:num>
  <w:num w:numId="32">
    <w:abstractNumId w:val="28"/>
  </w:num>
  <w:num w:numId="33">
    <w:abstractNumId w:val="10"/>
  </w:num>
  <w:num w:numId="34">
    <w:abstractNumId w:val="15"/>
  </w:num>
  <w:num w:numId="35">
    <w:abstractNumId w:val="1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A1"/>
    <w:rsid w:val="00006CAC"/>
    <w:rsid w:val="00011B2B"/>
    <w:rsid w:val="00012C48"/>
    <w:rsid w:val="00041A75"/>
    <w:rsid w:val="00076CC0"/>
    <w:rsid w:val="00080AE1"/>
    <w:rsid w:val="0008791C"/>
    <w:rsid w:val="0009372C"/>
    <w:rsid w:val="00095FD1"/>
    <w:rsid w:val="00097153"/>
    <w:rsid w:val="000E498E"/>
    <w:rsid w:val="001075F9"/>
    <w:rsid w:val="00112D26"/>
    <w:rsid w:val="001255F9"/>
    <w:rsid w:val="001800D3"/>
    <w:rsid w:val="00180E30"/>
    <w:rsid w:val="001B24EB"/>
    <w:rsid w:val="001E481B"/>
    <w:rsid w:val="00215C0B"/>
    <w:rsid w:val="00225EE2"/>
    <w:rsid w:val="002328E7"/>
    <w:rsid w:val="00233CF5"/>
    <w:rsid w:val="00240D24"/>
    <w:rsid w:val="002419C1"/>
    <w:rsid w:val="002455A7"/>
    <w:rsid w:val="00254292"/>
    <w:rsid w:val="00264A11"/>
    <w:rsid w:val="00281B1A"/>
    <w:rsid w:val="00283528"/>
    <w:rsid w:val="002860F6"/>
    <w:rsid w:val="00293253"/>
    <w:rsid w:val="002C3DAC"/>
    <w:rsid w:val="002D1883"/>
    <w:rsid w:val="002D1EA0"/>
    <w:rsid w:val="00301F82"/>
    <w:rsid w:val="00333CFA"/>
    <w:rsid w:val="003547E0"/>
    <w:rsid w:val="003558DB"/>
    <w:rsid w:val="00384200"/>
    <w:rsid w:val="003843F0"/>
    <w:rsid w:val="00384BB7"/>
    <w:rsid w:val="00386BBB"/>
    <w:rsid w:val="003A381F"/>
    <w:rsid w:val="003C19A6"/>
    <w:rsid w:val="003D115B"/>
    <w:rsid w:val="003D58F6"/>
    <w:rsid w:val="00406A6E"/>
    <w:rsid w:val="00412A05"/>
    <w:rsid w:val="00414251"/>
    <w:rsid w:val="00421D95"/>
    <w:rsid w:val="00431E92"/>
    <w:rsid w:val="00451CB9"/>
    <w:rsid w:val="004576E5"/>
    <w:rsid w:val="00457AC0"/>
    <w:rsid w:val="00477CB1"/>
    <w:rsid w:val="00483C51"/>
    <w:rsid w:val="00484417"/>
    <w:rsid w:val="004A6E2E"/>
    <w:rsid w:val="0050142B"/>
    <w:rsid w:val="005410C0"/>
    <w:rsid w:val="005436AB"/>
    <w:rsid w:val="005535E2"/>
    <w:rsid w:val="0056401A"/>
    <w:rsid w:val="00576290"/>
    <w:rsid w:val="005A2238"/>
    <w:rsid w:val="005C1967"/>
    <w:rsid w:val="00611A4A"/>
    <w:rsid w:val="006257ED"/>
    <w:rsid w:val="006441E7"/>
    <w:rsid w:val="0064679C"/>
    <w:rsid w:val="00674475"/>
    <w:rsid w:val="006C1B1B"/>
    <w:rsid w:val="006C3671"/>
    <w:rsid w:val="006D1156"/>
    <w:rsid w:val="006D2CA4"/>
    <w:rsid w:val="006E753C"/>
    <w:rsid w:val="006F5F54"/>
    <w:rsid w:val="00707DC5"/>
    <w:rsid w:val="00732539"/>
    <w:rsid w:val="00746639"/>
    <w:rsid w:val="00755A9B"/>
    <w:rsid w:val="00773EF6"/>
    <w:rsid w:val="00795A54"/>
    <w:rsid w:val="007A1F50"/>
    <w:rsid w:val="007B2422"/>
    <w:rsid w:val="007E09C0"/>
    <w:rsid w:val="007E1A66"/>
    <w:rsid w:val="007E2641"/>
    <w:rsid w:val="007E6BB8"/>
    <w:rsid w:val="007F1176"/>
    <w:rsid w:val="007F2822"/>
    <w:rsid w:val="00817A6F"/>
    <w:rsid w:val="00823D68"/>
    <w:rsid w:val="00836862"/>
    <w:rsid w:val="008502C3"/>
    <w:rsid w:val="00864125"/>
    <w:rsid w:val="00867BEF"/>
    <w:rsid w:val="00871196"/>
    <w:rsid w:val="0087124F"/>
    <w:rsid w:val="0087536B"/>
    <w:rsid w:val="008758A4"/>
    <w:rsid w:val="00892B9B"/>
    <w:rsid w:val="008B019B"/>
    <w:rsid w:val="008C7B6F"/>
    <w:rsid w:val="008F7181"/>
    <w:rsid w:val="00902233"/>
    <w:rsid w:val="0090251C"/>
    <w:rsid w:val="00903CDC"/>
    <w:rsid w:val="00931224"/>
    <w:rsid w:val="00937843"/>
    <w:rsid w:val="00937B3C"/>
    <w:rsid w:val="009420D5"/>
    <w:rsid w:val="00951CF9"/>
    <w:rsid w:val="00956AFC"/>
    <w:rsid w:val="009656D7"/>
    <w:rsid w:val="00980C65"/>
    <w:rsid w:val="00987AD0"/>
    <w:rsid w:val="00996CA8"/>
    <w:rsid w:val="009A04B6"/>
    <w:rsid w:val="009A1727"/>
    <w:rsid w:val="009A5935"/>
    <w:rsid w:val="009B1E21"/>
    <w:rsid w:val="009F0976"/>
    <w:rsid w:val="009F6DBF"/>
    <w:rsid w:val="00A035D0"/>
    <w:rsid w:val="00A108B8"/>
    <w:rsid w:val="00A16088"/>
    <w:rsid w:val="00A210DB"/>
    <w:rsid w:val="00A266D4"/>
    <w:rsid w:val="00A4348D"/>
    <w:rsid w:val="00A653F2"/>
    <w:rsid w:val="00A71BCC"/>
    <w:rsid w:val="00A85904"/>
    <w:rsid w:val="00AC168A"/>
    <w:rsid w:val="00AC1930"/>
    <w:rsid w:val="00AE4554"/>
    <w:rsid w:val="00AF1E22"/>
    <w:rsid w:val="00AF5C9A"/>
    <w:rsid w:val="00B10AE8"/>
    <w:rsid w:val="00B14825"/>
    <w:rsid w:val="00B44A9F"/>
    <w:rsid w:val="00B44D65"/>
    <w:rsid w:val="00B6393D"/>
    <w:rsid w:val="00B65D56"/>
    <w:rsid w:val="00B719D9"/>
    <w:rsid w:val="00B720E2"/>
    <w:rsid w:val="00B7622B"/>
    <w:rsid w:val="00BB67B6"/>
    <w:rsid w:val="00BB6F11"/>
    <w:rsid w:val="00BC43B1"/>
    <w:rsid w:val="00BD0C04"/>
    <w:rsid w:val="00BF6167"/>
    <w:rsid w:val="00C05FBD"/>
    <w:rsid w:val="00C1456A"/>
    <w:rsid w:val="00C272AC"/>
    <w:rsid w:val="00C344D8"/>
    <w:rsid w:val="00C36847"/>
    <w:rsid w:val="00C47FAD"/>
    <w:rsid w:val="00C524EE"/>
    <w:rsid w:val="00C539DE"/>
    <w:rsid w:val="00C5740B"/>
    <w:rsid w:val="00C64069"/>
    <w:rsid w:val="00CA122D"/>
    <w:rsid w:val="00CC1E8E"/>
    <w:rsid w:val="00CC2ED4"/>
    <w:rsid w:val="00CC315A"/>
    <w:rsid w:val="00CD6802"/>
    <w:rsid w:val="00CE4914"/>
    <w:rsid w:val="00CF3FFB"/>
    <w:rsid w:val="00D14735"/>
    <w:rsid w:val="00D17DAD"/>
    <w:rsid w:val="00D230CB"/>
    <w:rsid w:val="00D44012"/>
    <w:rsid w:val="00D51743"/>
    <w:rsid w:val="00D60FA8"/>
    <w:rsid w:val="00D800A4"/>
    <w:rsid w:val="00D80D73"/>
    <w:rsid w:val="00D86E4D"/>
    <w:rsid w:val="00D9388B"/>
    <w:rsid w:val="00DA04A2"/>
    <w:rsid w:val="00DB1BBC"/>
    <w:rsid w:val="00DB4A51"/>
    <w:rsid w:val="00DC0B4B"/>
    <w:rsid w:val="00DC4B1E"/>
    <w:rsid w:val="00E038DC"/>
    <w:rsid w:val="00E210F3"/>
    <w:rsid w:val="00E378DC"/>
    <w:rsid w:val="00E44DCA"/>
    <w:rsid w:val="00E50C5F"/>
    <w:rsid w:val="00E87F87"/>
    <w:rsid w:val="00EB48A7"/>
    <w:rsid w:val="00EC0A51"/>
    <w:rsid w:val="00EC2F7C"/>
    <w:rsid w:val="00EC6B01"/>
    <w:rsid w:val="00ED2CA0"/>
    <w:rsid w:val="00ED5EEC"/>
    <w:rsid w:val="00ED6DF2"/>
    <w:rsid w:val="00EF78B8"/>
    <w:rsid w:val="00F03E4E"/>
    <w:rsid w:val="00F0781E"/>
    <w:rsid w:val="00F128DD"/>
    <w:rsid w:val="00F20EAA"/>
    <w:rsid w:val="00F313BC"/>
    <w:rsid w:val="00F358C2"/>
    <w:rsid w:val="00F407A1"/>
    <w:rsid w:val="00F462D3"/>
    <w:rsid w:val="00F614EF"/>
    <w:rsid w:val="00F62957"/>
    <w:rsid w:val="00F804BA"/>
    <w:rsid w:val="00F82B19"/>
    <w:rsid w:val="00F85221"/>
    <w:rsid w:val="00F93649"/>
    <w:rsid w:val="00F964CF"/>
    <w:rsid w:val="02580E26"/>
    <w:rsid w:val="07C1790C"/>
    <w:rsid w:val="0FF710D6"/>
    <w:rsid w:val="15E2AA45"/>
    <w:rsid w:val="255EF03D"/>
    <w:rsid w:val="4118F003"/>
    <w:rsid w:val="4FC18ED3"/>
    <w:rsid w:val="51C5D288"/>
    <w:rsid w:val="56D61B3E"/>
    <w:rsid w:val="640F4D1F"/>
    <w:rsid w:val="679FA1BD"/>
    <w:rsid w:val="6A9637EF"/>
    <w:rsid w:val="6ABB969E"/>
    <w:rsid w:val="74DD0A35"/>
    <w:rsid w:val="74FA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D937F5"/>
  <w15:chartTrackingRefBased/>
  <w15:docId w15:val="{EF1313EC-8655-4FF9-A7FD-2DFF6A2B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val="en-GB"/>
    </w:rPr>
  </w:style>
  <w:style w:type="paragraph" w:styleId="Heading1">
    <w:name w:val="heading 1"/>
    <w:basedOn w:val="Normal"/>
    <w:next w:val="Normal"/>
    <w:qFormat/>
    <w:pPr>
      <w:keepNext/>
      <w:numPr>
        <w:ilvl w:val="1"/>
        <w:numId w:val="5"/>
      </w:numPr>
      <w:spacing w:after="240"/>
      <w:outlineLvl w:val="0"/>
    </w:pPr>
    <w:rPr>
      <w:caps/>
      <w:sz w:val="28"/>
    </w:rPr>
  </w:style>
  <w:style w:type="paragraph" w:styleId="Heading2">
    <w:name w:val="heading 2"/>
    <w:basedOn w:val="Normal"/>
    <w:next w:val="Normal"/>
    <w:qFormat/>
    <w:pPr>
      <w:keepNext/>
      <w:spacing w:after="240"/>
      <w:outlineLvl w:val="1"/>
    </w:pPr>
    <w:rPr>
      <w:b/>
      <w:sz w:val="22"/>
    </w:rPr>
  </w:style>
  <w:style w:type="paragraph" w:styleId="Heading3">
    <w:name w:val="heading 3"/>
    <w:basedOn w:val="Normal"/>
    <w:next w:val="Normal"/>
    <w:qFormat/>
    <w:pPr>
      <w:keepNext/>
      <w:numPr>
        <w:ilvl w:val="2"/>
        <w:numId w:val="5"/>
      </w:numPr>
      <w:spacing w:after="240"/>
      <w:outlineLvl w:val="2"/>
    </w:pPr>
    <w:rPr>
      <w:i/>
      <w:sz w:val="22"/>
    </w:rPr>
  </w:style>
  <w:style w:type="paragraph" w:styleId="Heading4">
    <w:name w:val="heading 4"/>
    <w:basedOn w:val="Normal"/>
    <w:next w:val="Normal"/>
    <w:qFormat/>
    <w:pPr>
      <w:keepNext/>
      <w:numPr>
        <w:ilvl w:val="3"/>
        <w:numId w:val="5"/>
      </w:numPr>
      <w:outlineLvl w:val="3"/>
    </w:pPr>
    <w:rPr>
      <w:b/>
      <w:sz w:val="22"/>
    </w:rPr>
  </w:style>
  <w:style w:type="paragraph" w:styleId="Heading5">
    <w:name w:val="heading 5"/>
    <w:basedOn w:val="Normal"/>
    <w:next w:val="Normal"/>
    <w:qFormat/>
    <w:pPr>
      <w:numPr>
        <w:ilvl w:val="4"/>
        <w:numId w:val="5"/>
      </w:numPr>
      <w:outlineLvl w:val="4"/>
    </w:pPr>
  </w:style>
  <w:style w:type="paragraph" w:styleId="Heading6">
    <w:name w:val="heading 6"/>
    <w:basedOn w:val="Normal"/>
    <w:next w:val="Normal"/>
    <w:qFormat/>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5"/>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5"/>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paragraph" w:styleId="BodyText">
    <w:name w:val="Body Text"/>
    <w:basedOn w:val="Normal"/>
    <w:pPr>
      <w:spacing w:after="120"/>
    </w:pPr>
  </w:style>
  <w:style w:type="paragraph" w:customStyle="1" w:styleId="ReportHead1">
    <w:name w:val="Report Head 1"/>
    <w:basedOn w:val="Normal"/>
    <w:next w:val="Normal"/>
    <w:pPr>
      <w:numPr>
        <w:numId w:val="3"/>
      </w:numPr>
      <w:spacing w:after="240"/>
      <w:outlineLvl w:val="0"/>
    </w:pPr>
    <w:rPr>
      <w:b/>
      <w:caps/>
      <w:sz w:val="24"/>
    </w:rPr>
  </w:style>
  <w:style w:type="paragraph" w:styleId="ListNumber2">
    <w:name w:val="List Number 2"/>
    <w:basedOn w:val="Normal"/>
    <w:pPr>
      <w:numPr>
        <w:numId w:val="1"/>
      </w:numPr>
    </w:pPr>
  </w:style>
  <w:style w:type="paragraph" w:customStyle="1" w:styleId="ReportHead2">
    <w:name w:val="Report Head 2"/>
    <w:basedOn w:val="Normal"/>
    <w:next w:val="Normal"/>
    <w:pPr>
      <w:numPr>
        <w:ilvl w:val="1"/>
        <w:numId w:val="2"/>
      </w:numPr>
      <w:spacing w:after="240"/>
      <w:outlineLvl w:val="1"/>
    </w:pPr>
    <w:rPr>
      <w:b/>
      <w:sz w:val="24"/>
    </w:rPr>
  </w:style>
  <w:style w:type="paragraph" w:customStyle="1" w:styleId="ReportHead3">
    <w:name w:val="Report Head 3"/>
    <w:basedOn w:val="Normal"/>
    <w:next w:val="Normal"/>
    <w:pPr>
      <w:numPr>
        <w:ilvl w:val="1"/>
        <w:numId w:val="3"/>
      </w:numPr>
      <w:spacing w:after="120"/>
      <w:outlineLvl w:val="1"/>
    </w:pPr>
  </w:style>
  <w:style w:type="paragraph" w:customStyle="1" w:styleId="ReportHead4">
    <w:name w:val="Report Head 4"/>
    <w:basedOn w:val="Normal"/>
    <w:pPr>
      <w:numPr>
        <w:ilvl w:val="2"/>
        <w:numId w:val="3"/>
      </w:numPr>
      <w:spacing w:after="120"/>
      <w:outlineLvl w:val="2"/>
    </w:pPr>
  </w:style>
  <w:style w:type="paragraph" w:styleId="EnvelopeAddress">
    <w:name w:val="envelope address"/>
    <w:basedOn w:val="Normal"/>
    <w:pPr>
      <w:framePr w:w="5041" w:hSpace="181" w:vSpace="181" w:wrap="around" w:vAnchor="page" w:hAnchor="page" w:x="2161" w:y="2881"/>
    </w:pPr>
    <w:rPr>
      <w:sz w:val="24"/>
    </w:rPr>
  </w:style>
  <w:style w:type="paragraph" w:customStyle="1" w:styleId="ReportBodyText">
    <w:name w:val="Report Body Text"/>
    <w:basedOn w:val="Normal"/>
    <w:pPr>
      <w:spacing w:after="120"/>
    </w:pPr>
  </w:style>
  <w:style w:type="paragraph" w:customStyle="1" w:styleId="ReportHead5">
    <w:name w:val="Report Head 5"/>
    <w:basedOn w:val="Normal"/>
    <w:pPr>
      <w:numPr>
        <w:ilvl w:val="3"/>
        <w:numId w:val="3"/>
      </w:numPr>
      <w:spacing w:after="120"/>
      <w:outlineLvl w:val="3"/>
    </w:pPr>
  </w:style>
  <w:style w:type="paragraph" w:customStyle="1" w:styleId="ReportHead6">
    <w:name w:val="Report Head 6"/>
    <w:basedOn w:val="Normal"/>
    <w:pPr>
      <w:numPr>
        <w:ilvl w:val="4"/>
        <w:numId w:val="4"/>
      </w:numPr>
      <w:spacing w:after="120"/>
      <w:outlineLvl w:val="4"/>
    </w:pPr>
  </w:style>
  <w:style w:type="paragraph" w:customStyle="1" w:styleId="MSStandardLevel1">
    <w:name w:val="MS Standard Level 1"/>
    <w:basedOn w:val="Normal"/>
    <w:pPr>
      <w:numPr>
        <w:numId w:val="10"/>
      </w:numPr>
      <w:spacing w:after="120"/>
      <w:outlineLvl w:val="0"/>
    </w:pPr>
  </w:style>
  <w:style w:type="paragraph" w:customStyle="1" w:styleId="MSStandardLevel2">
    <w:name w:val="MS Standard Level 2"/>
    <w:basedOn w:val="Normal"/>
    <w:pPr>
      <w:numPr>
        <w:ilvl w:val="1"/>
        <w:numId w:val="10"/>
      </w:numPr>
      <w:spacing w:after="120"/>
      <w:outlineLvl w:val="1"/>
    </w:pPr>
  </w:style>
  <w:style w:type="paragraph" w:customStyle="1" w:styleId="MSStandardLevel3">
    <w:name w:val="MS Standard Level 3"/>
    <w:basedOn w:val="Normal"/>
    <w:pPr>
      <w:numPr>
        <w:ilvl w:val="2"/>
        <w:numId w:val="10"/>
      </w:numPr>
      <w:spacing w:after="120"/>
      <w:outlineLvl w:val="2"/>
    </w:pPr>
  </w:style>
  <w:style w:type="paragraph" w:customStyle="1" w:styleId="MSStandardLevel4">
    <w:name w:val="MS Standard Level 4"/>
    <w:basedOn w:val="Normal"/>
    <w:pPr>
      <w:numPr>
        <w:ilvl w:val="3"/>
        <w:numId w:val="10"/>
      </w:numPr>
      <w:spacing w:after="120"/>
      <w:outlineLvl w:val="3"/>
    </w:pPr>
  </w:style>
  <w:style w:type="paragraph" w:customStyle="1" w:styleId="MSStandardLevel5">
    <w:name w:val="MS Standard Level 5"/>
    <w:basedOn w:val="Normal"/>
    <w:pPr>
      <w:numPr>
        <w:ilvl w:val="4"/>
        <w:numId w:val="10"/>
      </w:numPr>
      <w:tabs>
        <w:tab w:val="left" w:pos="1134"/>
      </w:tabs>
      <w:spacing w:after="120"/>
      <w:outlineLvl w:val="4"/>
    </w:pPr>
  </w:style>
  <w:style w:type="paragraph" w:customStyle="1" w:styleId="MSStandardLevel6">
    <w:name w:val="MS Standard Level 6"/>
    <w:basedOn w:val="Normal"/>
    <w:pPr>
      <w:numPr>
        <w:ilvl w:val="5"/>
        <w:numId w:val="10"/>
      </w:numPr>
      <w:tabs>
        <w:tab w:val="left" w:pos="1134"/>
      </w:tabs>
      <w:spacing w:after="120"/>
      <w:outlineLvl w:val="5"/>
    </w:pPr>
  </w:style>
  <w:style w:type="paragraph" w:customStyle="1" w:styleId="MSStandardLevel7">
    <w:name w:val="MS Standard Level 7"/>
    <w:basedOn w:val="Normal"/>
    <w:pPr>
      <w:numPr>
        <w:ilvl w:val="6"/>
        <w:numId w:val="10"/>
      </w:numPr>
      <w:tabs>
        <w:tab w:val="left" w:pos="1418"/>
      </w:tabs>
      <w:spacing w:after="120"/>
      <w:outlineLvl w:val="6"/>
    </w:pPr>
  </w:style>
  <w:style w:type="paragraph" w:styleId="TOC1">
    <w:name w:val="toc 1"/>
    <w:basedOn w:val="Normal"/>
    <w:next w:val="Normal"/>
    <w:autoRedefine/>
    <w:semiHidden/>
  </w:style>
  <w:style w:type="paragraph" w:styleId="TOC2">
    <w:name w:val="toc 2"/>
    <w:basedOn w:val="Normal"/>
    <w:next w:val="Normal"/>
    <w:autoRedefine/>
    <w:semiHidden/>
  </w:style>
  <w:style w:type="paragraph" w:styleId="TOC3">
    <w:name w:val="toc 3"/>
    <w:basedOn w:val="Normal"/>
    <w:next w:val="Normal"/>
    <w:autoRedefine/>
    <w:semiHidden/>
  </w:style>
  <w:style w:type="paragraph" w:styleId="TOC4">
    <w:name w:val="toc 4"/>
    <w:basedOn w:val="Normal"/>
    <w:next w:val="Normal"/>
    <w:autoRedefine/>
    <w:semiHidden/>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MSHouseLevel1">
    <w:name w:val="MS House Level 1"/>
    <w:basedOn w:val="Normal"/>
    <w:pPr>
      <w:numPr>
        <w:numId w:val="6"/>
      </w:numPr>
      <w:spacing w:after="240"/>
      <w:outlineLvl w:val="0"/>
    </w:pPr>
    <w:rPr>
      <w:b/>
      <w:caps/>
      <w:sz w:val="22"/>
    </w:rPr>
  </w:style>
  <w:style w:type="paragraph" w:customStyle="1" w:styleId="MSHouseLevel2">
    <w:name w:val="MS House Level 2"/>
    <w:basedOn w:val="Normal"/>
    <w:pPr>
      <w:numPr>
        <w:ilvl w:val="1"/>
        <w:numId w:val="6"/>
      </w:numPr>
      <w:spacing w:after="120"/>
      <w:outlineLvl w:val="1"/>
    </w:pPr>
  </w:style>
  <w:style w:type="paragraph" w:customStyle="1" w:styleId="MSHouseLevel3">
    <w:name w:val="MS House Level 3"/>
    <w:basedOn w:val="Normal"/>
    <w:pPr>
      <w:numPr>
        <w:ilvl w:val="2"/>
        <w:numId w:val="6"/>
      </w:numPr>
      <w:spacing w:after="120"/>
      <w:outlineLvl w:val="2"/>
    </w:pPr>
  </w:style>
  <w:style w:type="paragraph" w:customStyle="1" w:styleId="MSHouseLevel4">
    <w:name w:val="MS House Level 4"/>
    <w:basedOn w:val="Normal"/>
    <w:pPr>
      <w:numPr>
        <w:ilvl w:val="3"/>
        <w:numId w:val="6"/>
      </w:numPr>
      <w:spacing w:after="120"/>
      <w:outlineLvl w:val="3"/>
    </w:pPr>
  </w:style>
  <w:style w:type="paragraph" w:customStyle="1" w:styleId="MSHouseLevel5">
    <w:name w:val="MS House Level 5"/>
    <w:basedOn w:val="Normal"/>
    <w:pPr>
      <w:numPr>
        <w:ilvl w:val="4"/>
        <w:numId w:val="6"/>
      </w:numPr>
      <w:spacing w:after="120"/>
      <w:outlineLvl w:val="4"/>
    </w:pPr>
  </w:style>
  <w:style w:type="paragraph" w:customStyle="1" w:styleId="MSHouseLevel6">
    <w:name w:val="MS House Level 6"/>
    <w:basedOn w:val="Normal"/>
    <w:pPr>
      <w:numPr>
        <w:ilvl w:val="5"/>
        <w:numId w:val="6"/>
      </w:numPr>
      <w:spacing w:after="120"/>
      <w:outlineLvl w:val="5"/>
    </w:pPr>
  </w:style>
  <w:style w:type="paragraph" w:customStyle="1" w:styleId="MSHouseLevel7">
    <w:name w:val="MS House Level 7"/>
    <w:basedOn w:val="Normal"/>
    <w:pPr>
      <w:numPr>
        <w:ilvl w:val="6"/>
        <w:numId w:val="6"/>
      </w:numPr>
      <w:spacing w:after="120"/>
      <w:outlineLvl w:val="6"/>
    </w:pPr>
  </w:style>
  <w:style w:type="character" w:styleId="Hyperlink">
    <w:name w:val="Hyperlink"/>
    <w:rPr>
      <w:color w:val="0000FF"/>
      <w:u w:val="single"/>
    </w:rPr>
  </w:style>
  <w:style w:type="paragraph" w:customStyle="1" w:styleId="MSLetterLevel1">
    <w:name w:val="MS Letter Level 1"/>
    <w:basedOn w:val="Normal"/>
    <w:pPr>
      <w:numPr>
        <w:numId w:val="7"/>
      </w:numPr>
      <w:spacing w:after="120"/>
    </w:pPr>
  </w:style>
  <w:style w:type="paragraph" w:customStyle="1" w:styleId="MSLetterLevel2">
    <w:name w:val="MS Letter Level 2"/>
    <w:basedOn w:val="MSLetterLevel1"/>
    <w:pPr>
      <w:numPr>
        <w:ilvl w:val="1"/>
      </w:numPr>
    </w:pPr>
  </w:style>
  <w:style w:type="paragraph" w:customStyle="1" w:styleId="MSLetterLevel3">
    <w:name w:val="MS Letter Level 3"/>
    <w:basedOn w:val="MSLetterLevel2"/>
    <w:pPr>
      <w:numPr>
        <w:ilvl w:val="2"/>
      </w:numPr>
      <w:tabs>
        <w:tab w:val="clear" w:pos="1287"/>
        <w:tab w:val="left" w:pos="1134"/>
      </w:tabs>
    </w:pPr>
  </w:style>
  <w:style w:type="paragraph" w:styleId="Header">
    <w:name w:val="header"/>
    <w:basedOn w:val="Normal"/>
    <w:rsid w:val="00095FD1"/>
    <w:pPr>
      <w:tabs>
        <w:tab w:val="center" w:pos="4153"/>
        <w:tab w:val="right" w:pos="8306"/>
      </w:tabs>
    </w:pPr>
  </w:style>
  <w:style w:type="paragraph" w:customStyle="1" w:styleId="MSBulletLevel1">
    <w:name w:val="MS Bullet Level 1"/>
    <w:basedOn w:val="Normal"/>
    <w:pPr>
      <w:numPr>
        <w:numId w:val="8"/>
      </w:numPr>
      <w:spacing w:after="120"/>
    </w:pPr>
  </w:style>
  <w:style w:type="paragraph" w:customStyle="1" w:styleId="MSBulletLevel2">
    <w:name w:val="MS Bullet Level 2"/>
    <w:basedOn w:val="Normal"/>
    <w:pPr>
      <w:numPr>
        <w:ilvl w:val="1"/>
        <w:numId w:val="9"/>
      </w:numPr>
      <w:spacing w:after="120"/>
    </w:pPr>
  </w:style>
  <w:style w:type="paragraph" w:customStyle="1" w:styleId="MSBulletLevel3">
    <w:name w:val="MS Bullet Level 3"/>
    <w:basedOn w:val="Normal"/>
    <w:pPr>
      <w:numPr>
        <w:ilvl w:val="2"/>
        <w:numId w:val="9"/>
      </w:numPr>
      <w:spacing w:after="120"/>
    </w:pPr>
  </w:style>
  <w:style w:type="paragraph" w:styleId="Footer">
    <w:name w:val="footer"/>
    <w:basedOn w:val="Normal"/>
    <w:link w:val="FooterChar"/>
    <w:uiPriority w:val="99"/>
    <w:rsid w:val="00095FD1"/>
    <w:pPr>
      <w:tabs>
        <w:tab w:val="center" w:pos="4153"/>
        <w:tab w:val="right" w:pos="8306"/>
      </w:tabs>
    </w:pPr>
  </w:style>
  <w:style w:type="paragraph" w:styleId="ListParagraph">
    <w:name w:val="List Paragraph"/>
    <w:basedOn w:val="Normal"/>
    <w:uiPriority w:val="34"/>
    <w:qFormat/>
    <w:rsid w:val="00F0781E"/>
    <w:pPr>
      <w:ind w:left="720"/>
    </w:pPr>
  </w:style>
  <w:style w:type="character" w:customStyle="1" w:styleId="FooterChar">
    <w:name w:val="Footer Char"/>
    <w:link w:val="Footer"/>
    <w:uiPriority w:val="99"/>
    <w:rsid w:val="00283528"/>
    <w:rPr>
      <w:rFonts w:ascii="Arial" w:hAnsi="Arial"/>
      <w:lang w:eastAsia="en-US"/>
    </w:rPr>
  </w:style>
  <w:style w:type="paragraph" w:customStyle="1" w:styleId="Default">
    <w:name w:val="Default"/>
    <w:rsid w:val="00AC1930"/>
    <w:pPr>
      <w:autoSpaceDE w:val="0"/>
      <w:autoSpaceDN w:val="0"/>
      <w:adjustRightInd w:val="0"/>
    </w:pPr>
    <w:rPr>
      <w:rFonts w:ascii="Arial" w:hAnsi="Arial" w:cs="Arial"/>
      <w:color w:val="000000"/>
      <w:sz w:val="24"/>
      <w:szCs w:val="24"/>
      <w:lang w:val="en-GB" w:eastAsia="en-GB"/>
    </w:rPr>
  </w:style>
  <w:style w:type="paragraph" w:styleId="FootnoteText">
    <w:name w:val="footnote text"/>
    <w:basedOn w:val="Normal"/>
    <w:link w:val="FootnoteTextChar"/>
    <w:uiPriority w:val="99"/>
    <w:unhideWhenUsed/>
    <w:rsid w:val="003C19A6"/>
    <w:pPr>
      <w:jc w:val="left"/>
    </w:pPr>
    <w:rPr>
      <w:rFonts w:ascii="Times New Roman" w:hAnsi="Times New Roman"/>
      <w:sz w:val="24"/>
      <w:szCs w:val="24"/>
      <w:lang w:val="x-none" w:eastAsia="x-none"/>
    </w:rPr>
  </w:style>
  <w:style w:type="character" w:customStyle="1" w:styleId="FootnoteTextChar">
    <w:name w:val="Footnote Text Char"/>
    <w:basedOn w:val="DefaultParagraphFont"/>
    <w:link w:val="FootnoteText"/>
    <w:uiPriority w:val="99"/>
    <w:rsid w:val="003C19A6"/>
    <w:rPr>
      <w:sz w:val="24"/>
      <w:szCs w:val="24"/>
      <w:lang w:val="x-none" w:eastAsia="x-none"/>
    </w:rPr>
  </w:style>
  <w:style w:type="character" w:styleId="FootnoteReference">
    <w:name w:val="footnote reference"/>
    <w:uiPriority w:val="99"/>
    <w:unhideWhenUsed/>
    <w:rsid w:val="003C19A6"/>
    <w:rPr>
      <w:vertAlign w:val="superscript"/>
    </w:rPr>
  </w:style>
  <w:style w:type="character" w:styleId="UnresolvedMention">
    <w:name w:val="Unresolved Mention"/>
    <w:basedOn w:val="DefaultParagraphFont"/>
    <w:uiPriority w:val="99"/>
    <w:semiHidden/>
    <w:unhideWhenUsed/>
    <w:rsid w:val="006257ED"/>
    <w:rPr>
      <w:color w:val="605E5C"/>
      <w:shd w:val="clear" w:color="auto" w:fill="E1DFDD"/>
    </w:rPr>
  </w:style>
  <w:style w:type="paragraph" w:styleId="BalloonText">
    <w:name w:val="Balloon Text"/>
    <w:basedOn w:val="Normal"/>
    <w:link w:val="BalloonTextChar"/>
    <w:semiHidden/>
    <w:unhideWhenUsed/>
    <w:rsid w:val="009F6DBF"/>
    <w:rPr>
      <w:rFonts w:ascii="Segoe UI" w:hAnsi="Segoe UI" w:cs="Segoe UI"/>
      <w:sz w:val="18"/>
      <w:szCs w:val="18"/>
    </w:rPr>
  </w:style>
  <w:style w:type="character" w:customStyle="1" w:styleId="BalloonTextChar">
    <w:name w:val="Balloon Text Char"/>
    <w:basedOn w:val="DefaultParagraphFont"/>
    <w:link w:val="BalloonText"/>
    <w:semiHidden/>
    <w:rsid w:val="009F6DBF"/>
    <w:rPr>
      <w:rFonts w:ascii="Segoe UI" w:hAnsi="Segoe UI" w:cs="Segoe UI"/>
      <w:sz w:val="18"/>
      <w:szCs w:val="18"/>
      <w:lang w:val="en-GB"/>
    </w:rPr>
  </w:style>
  <w:style w:type="character" w:styleId="FollowedHyperlink">
    <w:name w:val="FollowedHyperlink"/>
    <w:basedOn w:val="DefaultParagraphFont"/>
    <w:rsid w:val="00414251"/>
    <w:rPr>
      <w:color w:val="954F72" w:themeColor="followedHyperlink"/>
      <w:u w:val="single"/>
    </w:rPr>
  </w:style>
  <w:style w:type="character" w:styleId="CommentReference">
    <w:name w:val="annotation reference"/>
    <w:basedOn w:val="DefaultParagraphFont"/>
    <w:rsid w:val="001075F9"/>
    <w:rPr>
      <w:sz w:val="16"/>
      <w:szCs w:val="16"/>
    </w:rPr>
  </w:style>
  <w:style w:type="paragraph" w:styleId="CommentText">
    <w:name w:val="annotation text"/>
    <w:basedOn w:val="Normal"/>
    <w:link w:val="CommentTextChar"/>
    <w:rsid w:val="001075F9"/>
  </w:style>
  <w:style w:type="character" w:customStyle="1" w:styleId="CommentTextChar">
    <w:name w:val="Comment Text Char"/>
    <w:basedOn w:val="DefaultParagraphFont"/>
    <w:link w:val="CommentText"/>
    <w:rsid w:val="001075F9"/>
    <w:rPr>
      <w:rFonts w:ascii="Arial" w:hAnsi="Arial"/>
      <w:lang w:val="en-GB"/>
    </w:rPr>
  </w:style>
  <w:style w:type="paragraph" w:styleId="CommentSubject">
    <w:name w:val="annotation subject"/>
    <w:basedOn w:val="CommentText"/>
    <w:next w:val="CommentText"/>
    <w:link w:val="CommentSubjectChar"/>
    <w:rsid w:val="001075F9"/>
    <w:rPr>
      <w:b/>
      <w:bCs/>
    </w:rPr>
  </w:style>
  <w:style w:type="character" w:customStyle="1" w:styleId="CommentSubjectChar">
    <w:name w:val="Comment Subject Char"/>
    <w:basedOn w:val="CommentTextChar"/>
    <w:link w:val="CommentSubject"/>
    <w:rsid w:val="001075F9"/>
    <w:rPr>
      <w:rFonts w:ascii="Arial" w:hAnsi="Arial"/>
      <w:b/>
      <w:bCs/>
      <w:lang w:val="en-GB"/>
    </w:rPr>
  </w:style>
  <w:style w:type="paragraph" w:styleId="Revision">
    <w:name w:val="Revision"/>
    <w:hidden/>
    <w:uiPriority w:val="99"/>
    <w:semiHidden/>
    <w:rsid w:val="001075F9"/>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396680">
      <w:bodyDiv w:val="1"/>
      <w:marLeft w:val="0"/>
      <w:marRight w:val="0"/>
      <w:marTop w:val="0"/>
      <w:marBottom w:val="0"/>
      <w:divBdr>
        <w:top w:val="none" w:sz="0" w:space="0" w:color="auto"/>
        <w:left w:val="none" w:sz="0" w:space="0" w:color="auto"/>
        <w:bottom w:val="none" w:sz="0" w:space="0" w:color="auto"/>
        <w:right w:val="none" w:sz="0" w:space="0" w:color="auto"/>
      </w:divBdr>
    </w:div>
    <w:div w:id="573050021">
      <w:bodyDiv w:val="1"/>
      <w:marLeft w:val="0"/>
      <w:marRight w:val="0"/>
      <w:marTop w:val="0"/>
      <w:marBottom w:val="0"/>
      <w:divBdr>
        <w:top w:val="none" w:sz="0" w:space="0" w:color="auto"/>
        <w:left w:val="none" w:sz="0" w:space="0" w:color="auto"/>
        <w:bottom w:val="none" w:sz="0" w:space="0" w:color="auto"/>
        <w:right w:val="none" w:sz="0" w:space="0" w:color="auto"/>
      </w:divBdr>
      <w:divsChild>
        <w:div w:id="248971792">
          <w:marLeft w:val="-3375"/>
          <w:marRight w:val="0"/>
          <w:marTop w:val="0"/>
          <w:marBottom w:val="0"/>
          <w:divBdr>
            <w:top w:val="none" w:sz="0" w:space="0" w:color="auto"/>
            <w:left w:val="none" w:sz="0" w:space="0" w:color="auto"/>
            <w:bottom w:val="none" w:sz="0" w:space="0" w:color="auto"/>
            <w:right w:val="none" w:sz="0" w:space="0" w:color="auto"/>
          </w:divBdr>
          <w:divsChild>
            <w:div w:id="904609964">
              <w:marLeft w:val="3480"/>
              <w:marRight w:val="150"/>
              <w:marTop w:val="0"/>
              <w:marBottom w:val="0"/>
              <w:divBdr>
                <w:top w:val="none" w:sz="0" w:space="0" w:color="auto"/>
                <w:left w:val="none" w:sz="0" w:space="0" w:color="auto"/>
                <w:bottom w:val="none" w:sz="0" w:space="0" w:color="auto"/>
                <w:right w:val="none" w:sz="0" w:space="0" w:color="auto"/>
              </w:divBdr>
              <w:divsChild>
                <w:div w:id="19523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3489">
      <w:bodyDiv w:val="1"/>
      <w:marLeft w:val="0"/>
      <w:marRight w:val="0"/>
      <w:marTop w:val="0"/>
      <w:marBottom w:val="0"/>
      <w:divBdr>
        <w:top w:val="none" w:sz="0" w:space="0" w:color="auto"/>
        <w:left w:val="none" w:sz="0" w:space="0" w:color="auto"/>
        <w:bottom w:val="none" w:sz="0" w:space="0" w:color="auto"/>
        <w:right w:val="none" w:sz="0" w:space="0" w:color="auto"/>
      </w:divBdr>
    </w:div>
    <w:div w:id="872305291">
      <w:bodyDiv w:val="1"/>
      <w:marLeft w:val="0"/>
      <w:marRight w:val="0"/>
      <w:marTop w:val="0"/>
      <w:marBottom w:val="0"/>
      <w:divBdr>
        <w:top w:val="none" w:sz="0" w:space="0" w:color="auto"/>
        <w:left w:val="none" w:sz="0" w:space="0" w:color="auto"/>
        <w:bottom w:val="none" w:sz="0" w:space="0" w:color="auto"/>
        <w:right w:val="none" w:sz="0" w:space="0" w:color="auto"/>
      </w:divBdr>
    </w:div>
    <w:div w:id="937644213">
      <w:bodyDiv w:val="1"/>
      <w:marLeft w:val="0"/>
      <w:marRight w:val="0"/>
      <w:marTop w:val="0"/>
      <w:marBottom w:val="0"/>
      <w:divBdr>
        <w:top w:val="none" w:sz="0" w:space="0" w:color="auto"/>
        <w:left w:val="none" w:sz="0" w:space="0" w:color="auto"/>
        <w:bottom w:val="none" w:sz="0" w:space="0" w:color="auto"/>
        <w:right w:val="none" w:sz="0" w:space="0" w:color="auto"/>
      </w:divBdr>
      <w:divsChild>
        <w:div w:id="477265173">
          <w:marLeft w:val="-3375"/>
          <w:marRight w:val="0"/>
          <w:marTop w:val="0"/>
          <w:marBottom w:val="0"/>
          <w:divBdr>
            <w:top w:val="none" w:sz="0" w:space="0" w:color="auto"/>
            <w:left w:val="none" w:sz="0" w:space="0" w:color="auto"/>
            <w:bottom w:val="none" w:sz="0" w:space="0" w:color="auto"/>
            <w:right w:val="none" w:sz="0" w:space="0" w:color="auto"/>
          </w:divBdr>
          <w:divsChild>
            <w:div w:id="1200582201">
              <w:marLeft w:val="3480"/>
              <w:marRight w:val="150"/>
              <w:marTop w:val="0"/>
              <w:marBottom w:val="0"/>
              <w:divBdr>
                <w:top w:val="none" w:sz="0" w:space="0" w:color="auto"/>
                <w:left w:val="none" w:sz="0" w:space="0" w:color="auto"/>
                <w:bottom w:val="none" w:sz="0" w:space="0" w:color="auto"/>
                <w:right w:val="none" w:sz="0" w:space="0" w:color="auto"/>
              </w:divBdr>
              <w:divsChild>
                <w:div w:id="1535121211">
                  <w:marLeft w:val="0"/>
                  <w:marRight w:val="0"/>
                  <w:marTop w:val="0"/>
                  <w:marBottom w:val="0"/>
                  <w:divBdr>
                    <w:top w:val="none" w:sz="0" w:space="0" w:color="auto"/>
                    <w:left w:val="none" w:sz="0" w:space="0" w:color="auto"/>
                    <w:bottom w:val="none" w:sz="0" w:space="0" w:color="auto"/>
                    <w:right w:val="none" w:sz="0" w:space="0" w:color="auto"/>
                  </w:divBdr>
                  <w:divsChild>
                    <w:div w:id="341400338">
                      <w:marLeft w:val="0"/>
                      <w:marRight w:val="0"/>
                      <w:marTop w:val="0"/>
                      <w:marBottom w:val="0"/>
                      <w:divBdr>
                        <w:top w:val="none" w:sz="0" w:space="0" w:color="auto"/>
                        <w:left w:val="none" w:sz="0" w:space="0" w:color="auto"/>
                        <w:bottom w:val="none" w:sz="0" w:space="0" w:color="auto"/>
                        <w:right w:val="none" w:sz="0" w:space="0" w:color="auto"/>
                      </w:divBdr>
                    </w:div>
                    <w:div w:id="665860099">
                      <w:marLeft w:val="0"/>
                      <w:marRight w:val="0"/>
                      <w:marTop w:val="0"/>
                      <w:marBottom w:val="0"/>
                      <w:divBdr>
                        <w:top w:val="none" w:sz="0" w:space="0" w:color="auto"/>
                        <w:left w:val="none" w:sz="0" w:space="0" w:color="auto"/>
                        <w:bottom w:val="none" w:sz="0" w:space="0" w:color="auto"/>
                        <w:right w:val="none" w:sz="0" w:space="0" w:color="auto"/>
                      </w:divBdr>
                    </w:div>
                    <w:div w:id="1440754003">
                      <w:marLeft w:val="0"/>
                      <w:marRight w:val="0"/>
                      <w:marTop w:val="0"/>
                      <w:marBottom w:val="0"/>
                      <w:divBdr>
                        <w:top w:val="none" w:sz="0" w:space="0" w:color="auto"/>
                        <w:left w:val="none" w:sz="0" w:space="0" w:color="auto"/>
                        <w:bottom w:val="none" w:sz="0" w:space="0" w:color="auto"/>
                        <w:right w:val="none" w:sz="0" w:space="0" w:color="auto"/>
                      </w:divBdr>
                    </w:div>
                    <w:div w:id="16586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04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pt.org/my-covid-hub" TargetMode="External"/><Relationship Id="rId18" Type="http://schemas.openxmlformats.org/officeDocument/2006/relationships/hyperlink" Target="https://www.who.int/docs/default-source/coronaviruse/advice-for-workplace-clean-19-03-2020.pdf?sfvrsn=bd671114_6&amp;download=tr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evfusa.org/resources/?utm_source=ods&amp;utm_medium=email&amp;utm_campaign=showthelove&amp;utm_content=butt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c.gov/coronavirus/2019-ncov/community/reopen-guidanc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ldcouncilofoptometry.info/covid-19-new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americantelemed.org/resources/telehealth-resources-for-eye-care-during-covid-19/"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who.int/emergencies/diseases/novel-coronavirus-2019/technical-guidance/guidance-for-schools-workplaces-institu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oa.org/coronaviru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orldoptometr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6B8254AB59F4C922CB73661744F71" ma:contentTypeVersion="13" ma:contentTypeDescription="Create a new document." ma:contentTypeScope="" ma:versionID="1e59ffd598b53803799ae173fb135d24">
  <xsd:schema xmlns:xsd="http://www.w3.org/2001/XMLSchema" xmlns:xs="http://www.w3.org/2001/XMLSchema" xmlns:p="http://schemas.microsoft.com/office/2006/metadata/properties" xmlns:ns3="50b7fcf6-12e0-47bd-9b7e-d79553d04cb5" xmlns:ns4="4f106c4d-142d-44f1-b5a6-8f0e7e0bd2e2" targetNamespace="http://schemas.microsoft.com/office/2006/metadata/properties" ma:root="true" ma:fieldsID="6aa625118c3df633ed290d26325ae15b" ns3:_="" ns4:_="">
    <xsd:import namespace="50b7fcf6-12e0-47bd-9b7e-d79553d04cb5"/>
    <xsd:import namespace="4f106c4d-142d-44f1-b5a6-8f0e7e0bd2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7fcf6-12e0-47bd-9b7e-d79553d04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06c4d-142d-44f1-b5a6-8f0e7e0bd2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06CC-6C24-49C6-A6AB-21BFD0008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654180-8B2D-4344-AE9D-E78A604B5750}">
  <ds:schemaRefs>
    <ds:schemaRef ds:uri="http://schemas.microsoft.com/sharepoint/v3/contenttype/forms"/>
  </ds:schemaRefs>
</ds:datastoreItem>
</file>

<file path=customXml/itemProps3.xml><?xml version="1.0" encoding="utf-8"?>
<ds:datastoreItem xmlns:ds="http://schemas.openxmlformats.org/officeDocument/2006/customXml" ds:itemID="{640EA0FE-981F-4061-838D-147E8359D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7fcf6-12e0-47bd-9b7e-d79553d04cb5"/>
    <ds:schemaRef ds:uri="4f106c4d-142d-44f1-b5a6-8f0e7e0bd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025D1-8F20-4F0F-B336-1C1E220C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Moore Stephens</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printrm1</dc:creator>
  <cp:keywords/>
  <cp:lastModifiedBy>Garryn Marlen</cp:lastModifiedBy>
  <cp:revision>5</cp:revision>
  <cp:lastPrinted>2020-05-14T18:03:00Z</cp:lastPrinted>
  <dcterms:created xsi:type="dcterms:W3CDTF">2020-05-14T19:32:00Z</dcterms:created>
  <dcterms:modified xsi:type="dcterms:W3CDTF">2020-05-15T17:10:00Z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0x0101004906B8254AB59F4C922CB73661744F71</vt:lpwstr>
  </property>
</Properties>
</file>